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OFFER OF EMPLOYMENT</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An offer letter is a conditional offer, not the contract. Where a work pass is needed, the offer must be conditional on it — an unconditional offer accepted by a candidate whose pass is then refused leaves the employer holding a contract it cannot lawfully perform. Key employment terms still have to be issued separately within fourteen days of the candidate starting work.</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w:t>
      </w:r>
      <w:r>
        <w:rPr>
          <w:rFonts w:ascii="Calibri" w:cs="Calibri" w:eastAsia="Calibri" w:hAnsi="Calibri"/>
          <w:b/>
          <w:bCs/>
          <w:sz w:val="21"/>
          <w:szCs w:val="21"/>
        </w:rPr>
        <w:t xml:space="preserve">[REGISTERED ADDRESS]</w:t>
      </w:r>
    </w:p>
    <w:p>
      <w:pPr>
        <w:spacing w:after="100" w:before="0" w:line="276"/>
        <w:jc w:val="both"/>
      </w:pP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40" w:before="0" w:line="276"/>
        <w:jc w:val="both"/>
      </w:pPr>
      <w:r>
        <w:rPr>
          <w:rFonts w:ascii="Calibri" w:cs="Calibri" w:eastAsia="Calibri" w:hAnsi="Calibri"/>
          <w:b/>
          <w:bCs/>
          <w:sz w:val="21"/>
          <w:szCs w:val="21"/>
        </w:rPr>
        <w:t xml:space="preserve">[CANDIDATE NAME]</w:t>
      </w:r>
    </w:p>
    <w:p>
      <w:pPr>
        <w:spacing w:after="160" w:before="0" w:line="276"/>
        <w:jc w:val="both"/>
      </w:pPr>
      <w:r>
        <w:rPr>
          <w:rFonts w:ascii="Calibri" w:cs="Calibri" w:eastAsia="Calibri" w:hAnsi="Calibri"/>
          <w:b/>
          <w:bCs/>
          <w:sz w:val="21"/>
          <w:szCs w:val="21"/>
        </w:rPr>
        <w:t xml:space="preserve">[ADDRESS]</w:t>
      </w:r>
      <w:r>
        <w:rPr>
          <w:rFonts w:ascii="Calibri" w:cs="Calibri" w:eastAsia="Calibri" w:hAnsi="Calibri"/>
          <w:sz w:val="21"/>
          <w:szCs w:val="21"/>
        </w:rPr>
        <w:t xml:space="preserve">  </w:t>
      </w: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Offer of employment — </w:t>
      </w:r>
      <w:r>
        <w:rPr>
          <w:rFonts w:ascii="Calibri" w:cs="Calibri" w:eastAsia="Calibri" w:hAnsi="Calibri"/>
          <w:b/>
          <w:bCs/>
          <w:sz w:val="21"/>
          <w:szCs w:val="21"/>
        </w:rPr>
        <w:t xml:space="preserve">[JOB TITLE]</w:t>
      </w:r>
    </w:p>
    <w:p>
      <w:pPr>
        <w:spacing w:after="160" w:before="0" w:line="276"/>
        <w:jc w:val="both"/>
      </w:pPr>
      <w:r>
        <w:rPr>
          <w:rFonts w:ascii="Calibri" w:cs="Calibri" w:eastAsia="Calibri" w:hAnsi="Calibri"/>
          <w:sz w:val="21"/>
          <w:szCs w:val="21"/>
        </w:rPr>
        <w:t xml:space="preserve">Following our discussions, we are pleased to offer you employment with </w:t>
      </w:r>
      <w:r>
        <w:rPr>
          <w:rFonts w:ascii="Calibri" w:cs="Calibri" w:eastAsia="Calibri" w:hAnsi="Calibri"/>
          <w:b/>
          <w:bCs/>
          <w:sz w:val="21"/>
          <w:szCs w:val="21"/>
        </w:rPr>
        <w:t xml:space="preserve">[COMPANY NAME]</w:t>
      </w:r>
      <w:r>
        <w:rPr>
          <w:rFonts w:ascii="Calibri" w:cs="Calibri" w:eastAsia="Calibri" w:hAnsi="Calibri"/>
          <w:sz w:val="21"/>
          <w:szCs w:val="21"/>
        </w:rPr>
        <w:t xml:space="preserve"> on the terms set out below. </w:t>
      </w:r>
      <w:r>
        <w:rPr>
          <w:rFonts w:ascii="Calibri" w:cs="Calibri" w:eastAsia="Calibri" w:hAnsi="Calibri"/>
          <w:b/>
          <w:bCs/>
          <w:sz w:val="21"/>
          <w:szCs w:val="21"/>
        </w:rPr>
        <w:t xml:space="preserve">[ADD A SENTENCE ON WHAT STOOD OUT — it costs nothing and is remembered.]</w:t>
      </w:r>
    </w:p>
    <w:p>
      <w:pPr>
        <w:keepNext/>
        <w:spacing w:after="120" w:before="280"/>
        <w:outlineLvl w:val="0"/>
      </w:pPr>
      <w:r>
        <w:rPr>
          <w:rFonts w:ascii="Calibri" w:cs="Calibri" w:eastAsia="Calibri" w:hAnsi="Calibri"/>
          <w:b/>
          <w:bCs/>
          <w:color w:val="14161B"/>
          <w:sz w:val="22"/>
          <w:szCs w:val="22"/>
        </w:rPr>
        <w:t xml:space="preserve">1. THE ROLE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 and function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i/>
                <w:iCs/>
                <w:sz w:val="19"/>
                <w:szCs w:val="19"/>
              </w:rPr>
              <w:t xml:space="preserve">(describe any hybrid or remote arrangement expressly)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employment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[Permanent / Fixed term from ______ to ______]</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start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days and hours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 per week, </w:t>
            </w:r>
            <w:r>
              <w:rPr>
                <w:rFonts w:ascii="Calibri" w:cs="Calibri" w:eastAsia="Calibri" w:hAnsi="Calibri"/>
                <w:b/>
                <w:bCs/>
                <w:sz w:val="19"/>
                <w:szCs w:val="19"/>
              </w:rPr>
              <w:t xml:space="preserve">[HOURS]</w:t>
            </w:r>
            <w:r>
              <w:rPr>
                <w:rFonts w:ascii="Calibri" w:cs="Calibri" w:eastAsia="Calibri" w:hAnsi="Calibri"/>
                <w:sz w:val="19"/>
                <w:szCs w:val="19"/>
              </w:rPr>
              <w:t xml:space="preserve"> hours per day, </w:t>
            </w:r>
            <w:r>
              <w:rPr>
                <w:rFonts w:ascii="Calibri" w:cs="Calibri" w:eastAsia="Calibri" w:hAnsi="Calibri"/>
                <w:b/>
                <w:bCs/>
                <w:sz w:val="19"/>
                <w:szCs w:val="19"/>
              </w:rPr>
              <w:t xml:space="preserve">[TIME]</w:t>
            </w:r>
            <w:r>
              <w:rPr>
                <w:rFonts w:ascii="Calibri" w:cs="Calibri" w:eastAsia="Calibri" w:hAnsi="Calibri"/>
                <w:sz w:val="19"/>
                <w:szCs w:val="19"/>
              </w:rPr>
              <w:t xml:space="preserve"> to </w:t>
            </w:r>
            <w:r>
              <w:rPr>
                <w:rFonts w:ascii="Calibri" w:cs="Calibri" w:eastAsia="Calibri" w:hAnsi="Calibri"/>
                <w:b/>
                <w:bCs/>
                <w:sz w:val="19"/>
                <w:szCs w:val="19"/>
              </w:rPr>
              <w:t xml:space="preserve">[TIME]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Rest day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 during probation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 after confirmation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pass required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applicable / Employment Pass / S Pass / Work Permit]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Offer valid until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this offer lapses if not accepted by this date</w:t>
            </w:r>
          </w:p>
        </w:tc>
      </w:tr>
    </w:tbl>
    <w:p>
      <w:pPr>
        <w:spacing w:after="160"/>
      </w:pPr>
    </w:p>
    <w:p>
      <w:pPr>
        <w:keepNext/>
        <w:spacing w:after="120" w:before="280"/>
        <w:outlineLvl w:val="0"/>
      </w:pPr>
      <w:r>
        <w:rPr>
          <w:rFonts w:ascii="Calibri" w:cs="Calibri" w:eastAsia="Calibri" w:hAnsi="Calibri"/>
          <w:b/>
          <w:bCs/>
          <w:color w:val="14161B"/>
          <w:sz w:val="22"/>
          <w:szCs w:val="22"/>
        </w:rPr>
        <w:t xml:space="preserve">2.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542"/>
        <w:gridCol w:w="1542"/>
        <w:gridCol w:w="3663"/>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month (S$)</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annum (S$)</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Basic salary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base for Central Provident Fund and statutory computations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allowance — name it]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Each allowance is itemised on your payslip</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allowance — name it]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monthly salary</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Wage Supplement]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 not statutory — state whether payable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bonus at full achievement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w:t>
            </w:r>
            <w:r>
              <w:rPr>
                <w:rFonts w:ascii="Calibri" w:cs="Calibri" w:eastAsia="Calibri" w:hAnsi="Calibri"/>
                <w:b/>
                <w:bCs/>
                <w:sz w:val="18"/>
                <w:szCs w:val="18"/>
              </w:rPr>
              <w:t xml:space="preserve">[PERCENTAGE]</w:t>
            </w:r>
            <w:r>
              <w:rPr>
                <w:rFonts w:ascii="Calibri" w:cs="Calibri" w:eastAsia="Calibri" w:hAnsi="Calibri"/>
                <w:sz w:val="18"/>
                <w:szCs w:val="18"/>
              </w:rPr>
              <w:t xml:space="preserve"> per cent of annual basic salary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Central Provident Fund contribution</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citizens and permanent residents only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to company</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Salary is paid monthly, within seven days after the end of each salary period, by credit to your bank account, together with an itemised payslip.</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[Where the role is covered by Part IV of the Employment Act]</w:t>
      </w:r>
      <w:r>
        <w:rPr>
          <w:rFonts w:ascii="Calibri" w:cs="Calibri" w:eastAsia="Calibri" w:hAnsi="Calibri"/>
          <w:sz w:val="21"/>
          <w:szCs w:val="21"/>
        </w:rPr>
        <w:t xml:space="preserve"> Overtime worked with prior authorisation is paid at 1.5 times your hourly basic rate.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Where you are a Singapore citizen or permanent resident, employer and employee contributions to the Central Provident Fund apply and the employee share will be deducted from your salary. Where you hold a work pass, Central Provident Fund contributions are not payable by you or by us, and your take-home pay will differ accordingly.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[Where a joining bonus is offered]</w:t>
      </w:r>
      <w:r>
        <w:rPr>
          <w:rFonts w:ascii="Calibri" w:cs="Calibri" w:eastAsia="Calibri" w:hAnsi="Calibri"/>
          <w:sz w:val="21"/>
          <w:szCs w:val="21"/>
        </w:rPr>
        <w:t xml:space="preserve"> You will receive a joining bonus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payable with your first month’s salary, repayable in full if you resign or your employment is terminated for cause within </w:t>
      </w:r>
      <w:r>
        <w:rPr>
          <w:rFonts w:ascii="Calibri" w:cs="Calibri" w:eastAsia="Calibri" w:hAnsi="Calibri"/>
          <w:b/>
          <w:bCs/>
          <w:sz w:val="21"/>
          <w:szCs w:val="21"/>
        </w:rPr>
        <w:t xml:space="preserve">[NUMBER]</w:t>
      </w:r>
      <w:r>
        <w:rPr>
          <w:rFonts w:ascii="Calibri" w:cs="Calibri" w:eastAsia="Calibri" w:hAnsi="Calibri"/>
          <w:sz w:val="21"/>
          <w:szCs w:val="21"/>
        </w:rPr>
        <w:t xml:space="preserve"> months of joining.</w:t>
      </w:r>
    </w:p>
    <w:p>
      <w:pPr>
        <w:keepNext/>
        <w:spacing w:after="120" w:before="280"/>
        <w:outlineLvl w:val="0"/>
      </w:pPr>
      <w:r>
        <w:rPr>
          <w:rFonts w:ascii="Calibri" w:cs="Calibri" w:eastAsia="Calibri" w:hAnsi="Calibri"/>
          <w:b/>
          <w:bCs/>
          <w:color w:val="14161B"/>
          <w:sz w:val="22"/>
          <w:szCs w:val="22"/>
        </w:rPr>
        <w:t xml:space="preserve">3. LEAVE AND BENEFITS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Benefit</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Entitlement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leave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 per year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Sick leave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Up to </w:t>
            </w:r>
            <w:r>
              <w:rPr>
                <w:rFonts w:ascii="Calibri" w:cs="Calibri" w:eastAsia="Calibri" w:hAnsi="Calibri"/>
                <w:b/>
                <w:bCs/>
                <w:sz w:val="19"/>
                <w:szCs w:val="19"/>
              </w:rPr>
              <w:t xml:space="preserve">[NUMBER]</w:t>
            </w:r>
            <w:r>
              <w:rPr>
                <w:rFonts w:ascii="Calibri" w:cs="Calibri" w:eastAsia="Calibri" w:hAnsi="Calibri"/>
                <w:sz w:val="19"/>
                <w:szCs w:val="19"/>
              </w:rPr>
              <w:t xml:space="preserve"> days outpatient and </w:t>
            </w:r>
            <w:r>
              <w:rPr>
                <w:rFonts w:ascii="Calibri" w:cs="Calibri" w:eastAsia="Calibri" w:hAnsi="Calibri"/>
                <w:b/>
                <w:bCs/>
                <w:sz w:val="19"/>
                <w:szCs w:val="19"/>
              </w:rPr>
              <w:t xml:space="preserve">[NUMBER]</w:t>
            </w:r>
            <w:r>
              <w:rPr>
                <w:rFonts w:ascii="Calibri" w:cs="Calibri" w:eastAsia="Calibri" w:hAnsi="Calibri"/>
                <w:sz w:val="19"/>
                <w:szCs w:val="19"/>
              </w:rPr>
              <w:t xml:space="preserve"> days hospitalisation per year, in accordance with the Employment Act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Public holidays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11</w:t>
            </w:r>
            <w:r>
              <w:rPr>
                <w:rFonts w:ascii="Calibri" w:cs="Calibri" w:eastAsia="Calibri" w:hAnsi="Calibri"/>
                <w:sz w:val="19"/>
                <w:szCs w:val="19"/>
              </w:rPr>
              <w:t xml:space="preserve"> gazetted days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Family-related leave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Maternity, paternity, shared parental, childcare and infant care leave in accordance with applicable law</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Flexible work arrangements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You may request a flexible work arrangement; we will consider and respond in accordance with the Tripartite Guidelines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and insurance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cover, whether dependants are included, from when]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benefits]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bl>
    <w:p>
      <w:pPr>
        <w:spacing w:after="160"/>
      </w:pPr>
    </w:p>
    <w:p>
      <w:pPr>
        <w:keepNext/>
        <w:spacing w:after="120" w:before="280"/>
        <w:outlineLvl w:val="0"/>
      </w:pPr>
      <w:r>
        <w:rPr>
          <w:rFonts w:ascii="Calibri" w:cs="Calibri" w:eastAsia="Calibri" w:hAnsi="Calibri"/>
          <w:b/>
          <w:bCs/>
          <w:color w:val="14161B"/>
          <w:sz w:val="22"/>
          <w:szCs w:val="22"/>
        </w:rPr>
        <w:t xml:space="preserve">4. CONDITIONS OF THIS OFFER</w:t>
      </w:r>
    </w:p>
    <w:p>
      <w:pPr>
        <w:spacing w:after="120" w:before="0" w:line="276"/>
        <w:jc w:val="both"/>
      </w:pPr>
      <w:r>
        <w:rPr>
          <w:rFonts w:ascii="Calibri" w:cs="Calibri" w:eastAsia="Calibri" w:hAnsi="Calibri"/>
          <w:sz w:val="21"/>
          <w:szCs w:val="21"/>
        </w:rPr>
        <w:t xml:space="preserve">This offer is conditional on each of the following. If any is not satisfied to our reasonable satisfaction, we may withdraw this offer or terminate your employment, and we will tell you why.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[Where applicable]</w:t>
      </w:r>
      <w:r>
        <w:rPr>
          <w:rFonts w:ascii="Calibri" w:cs="Calibri" w:eastAsia="Calibri" w:hAnsi="Calibri"/>
          <w:sz w:val="21"/>
          <w:szCs w:val="21"/>
        </w:rPr>
        <w:t xml:space="preserve"> the grant of a valid </w:t>
      </w:r>
      <w:r>
        <w:rPr>
          <w:rFonts w:ascii="Calibri" w:cs="Calibri" w:eastAsia="Calibri" w:hAnsi="Calibri"/>
          <w:b/>
          <w:bCs/>
          <w:sz w:val="21"/>
          <w:szCs w:val="21"/>
        </w:rPr>
        <w:t xml:space="preserve">[Employment Pass / S Pass / Work Permit]</w:t>
      </w:r>
      <w:r>
        <w:rPr>
          <w:rFonts w:ascii="Calibri" w:cs="Calibri" w:eastAsia="Calibri" w:hAnsi="Calibri"/>
          <w:sz w:val="21"/>
          <w:szCs w:val="21"/>
        </w:rPr>
        <w:t xml:space="preserve"> permitting you to work for the Company in this role, and its continuing validity;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satisfactory verification of your identity, right to work, educational qualifications and previous employment;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satisfactory reference and background checks, conducted with your written consent and in accordance with the Personal Data Protection Act 2012;</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your producing the documents listed in the Annexure on or before your start date;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your confirming in writing that you are not subject to any subsisting restrictive covenant, confidentiality obligation or other restraint owed to a former employer that would prevent or restrict you from taking up this employment or performing your duties;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your producing evidence of release from your current employer, including that any notice period has been served or waived;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your starting on or before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5. OTHER TERMS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Your employment will be governed by a contract of employment and by key employment terms, which will be issued to you. The key employment terms will be issued within fourteen days of your starting work, as required by law. This offer letter is superseded by those documents.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You will be asked to agree to obligations of confidentiality, assignment of intellectual property, and restrictive covenants appropriate to your role. </w:t>
      </w:r>
      <w:r>
        <w:rPr>
          <w:rFonts w:ascii="Calibri" w:cs="Calibri" w:eastAsia="Calibri" w:hAnsi="Calibri"/>
          <w:b/>
          <w:bCs/>
          <w:sz w:val="21"/>
          <w:szCs w:val="21"/>
        </w:rPr>
        <w:t xml:space="preserve">The restrictive covenants proposed for this role are summarised in the Annexure so that you can consider them before accepting.</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You will devote your full working time to the Company and will not, during your employment, engage in other employment, business, consultancy or directorship without our prior written consent.</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Your personal data will be collected, used and disclosed for employment purposes in accordance with our employee privacy notice, a copy of which is enclosed.</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This offer is personal and confidential. Please do not disclose its terms other than to your immediate family and professional advisers.</w:t>
      </w:r>
    </w:p>
    <w:p>
      <w:pPr>
        <w:spacing w:after="180"/>
      </w:pPr>
    </w:p>
    <w:p>
      <w:pPr>
        <w:spacing w:after="160" w:before="0" w:line="276"/>
        <w:jc w:val="both"/>
      </w:pPr>
      <w:r>
        <w:rPr>
          <w:rFonts w:ascii="Calibri" w:cs="Calibri" w:eastAsia="Calibri" w:hAnsi="Calibri"/>
          <w:sz w:val="21"/>
          <w:szCs w:val="21"/>
        </w:rPr>
        <w:t xml:space="preserve">Please sign and return a copy of this letter with the acceptance below by </w:t>
      </w:r>
      <w:r>
        <w:rPr>
          <w:rFonts w:ascii="Calibri" w:cs="Calibri" w:eastAsia="Calibri" w:hAnsi="Calibri"/>
          <w:b/>
          <w:bCs/>
          <w:sz w:val="21"/>
          <w:szCs w:val="21"/>
        </w:rPr>
        <w:t xml:space="preserve">[DATE]</w:t>
      </w:r>
      <w:r>
        <w:rPr>
          <w:rFonts w:ascii="Calibri" w:cs="Calibri" w:eastAsia="Calibri" w:hAnsi="Calibri"/>
          <w:sz w:val="21"/>
          <w:szCs w:val="21"/>
        </w:rPr>
        <w:t xml:space="preserve">. If anything is unclear,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w:t>
      </w:r>
      <w:r>
        <w:rPr>
          <w:rFonts w:ascii="Calibri" w:cs="Calibri" w:eastAsia="Calibri" w:hAnsi="Calibri"/>
          <w:b/>
          <w:bCs/>
          <w:sz w:val="21"/>
          <w:szCs w:val="21"/>
        </w:rPr>
        <w:t xml:space="preserve">[PHONE]</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We look forward to working with you.</w:t>
      </w:r>
    </w:p>
    <w:p>
      <w:pPr>
        <w:spacing w:after="40" w:before="0" w:line="276"/>
        <w:jc w:val="both"/>
      </w:pPr>
      <w:r>
        <w:rPr>
          <w:rFonts w:ascii="Calibri" w:cs="Calibri" w:eastAsia="Calibri" w:hAnsi="Calibri"/>
          <w:sz w:val="21"/>
          <w:szCs w:val="21"/>
        </w:rPr>
        <w:t xml:space="preserve">Yours sincerely,</w:t>
      </w:r>
    </w:p>
    <w:p>
      <w:pPr>
        <w:spacing w:after="22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20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ACCEPTANCE</w:t>
      </w:r>
    </w:p>
    <w:p>
      <w:pPr>
        <w:spacing w:after="140" w:before="0" w:line="276"/>
        <w:jc w:val="both"/>
      </w:pPr>
      <w:r>
        <w:rPr>
          <w:rFonts w:ascii="Calibri" w:cs="Calibri" w:eastAsia="Calibri" w:hAnsi="Calibri"/>
          <w:sz w:val="21"/>
          <w:szCs w:val="21"/>
        </w:rPr>
        <w:t xml:space="preserve">To </w:t>
      </w:r>
      <w:r>
        <w:rPr>
          <w:rFonts w:ascii="Calibri" w:cs="Calibri" w:eastAsia="Calibri" w:hAnsi="Calibri"/>
          <w:b/>
          <w:bCs/>
          <w:sz w:val="21"/>
          <w:szCs w:val="21"/>
        </w:rPr>
        <w:t xml:space="preserve">[COMPANY NAME]</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[CANDIDATE NAME]</w:t>
      </w:r>
      <w:r>
        <w:rPr>
          <w:rFonts w:ascii="Calibri" w:cs="Calibri" w:eastAsia="Calibri" w:hAnsi="Calibri"/>
          <w:sz w:val="21"/>
          <w:szCs w:val="21"/>
        </w:rPr>
        <w:t xml:space="preserve">, accept the offer of employment set out in your letter dated </w:t>
      </w:r>
      <w:r>
        <w:rPr>
          <w:rFonts w:ascii="Calibri" w:cs="Calibri" w:eastAsia="Calibri" w:hAnsi="Calibri"/>
          <w:b/>
          <w:bCs/>
          <w:sz w:val="21"/>
          <w:szCs w:val="21"/>
        </w:rPr>
        <w:t xml:space="preserve">[DATE]</w:t>
      </w:r>
      <w:r>
        <w:rPr>
          <w:rFonts w:ascii="Calibri" w:cs="Calibri" w:eastAsia="Calibri" w:hAnsi="Calibri"/>
          <w:sz w:val="21"/>
          <w:szCs w:val="21"/>
        </w:rPr>
        <w:t xml:space="preserve">, on the terms stated in it. I confirm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will start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am not subject to any subsisting restrictive covenant, confidentiality obligation, garden leave provision or other restraint owed to a former employer or any other person that would prevent or restrict me from taking up this employment or performing my duties;</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have not brought and will not bring to the Company, or use in the course of my employment, any confidential information or material belonging to a former employer or third party;</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the information I provided during recruitment, including as to qualifications, employment history and salary, is true and complete, and I understand that a material misstatement may result in withdrawal of this offer or termination of my employment;</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I consent to the verification and background checks described in Clause 4, and to the collection, use and disclosure of my personal data for employment purposes as described in the privacy notice;</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I have read the summary of proposed restrictive covenants in the Annexure and have had the opportunity to seek advice on them; and</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I understand this offer is conditional, that my employment will be governed by the contract of employment and key employment terms to be issued, and that this letter is superseded by them.</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[CANDIDATE NAME]</w:t>
            </w:r>
          </w:p>
          <w:p>
            <w:pPr>
              <w:spacing w:after="90" w:line="264"/>
            </w:pPr>
            <w:r>
              <w:rPr>
                <w:rFonts w:ascii="Calibri" w:cs="Calibri" w:eastAsia="Calibri" w:hAnsi="Calibri"/>
                <w:sz w:val="21"/>
                <w:szCs w:val="21"/>
              </w:rPr>
              <w:t xml:space="preserve">NRIC / FIN: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Documents to Produce Before Starting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7324"/>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3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Produced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NRIC, or passport and work pass / in-principle approval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Proof of current residential address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Educational certificates and transcripts for the qualifications relied 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references or testimonials from previous employers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Evidence of release from the current employer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evidence for the most recent employment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account details for salary credit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Central Provident Fund nomination details, where applicable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Passport-size photograph</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[Any professional licence, registration or certification required for the role]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[Medical examination, where required for the work pass]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Summary of Proposed Restrictive Covenants</w:t>
      </w:r>
    </w:p>
    <w:p>
      <w:pPr>
        <w:spacing w:after="140" w:before="0" w:line="276"/>
        <w:jc w:val="both"/>
      </w:pPr>
      <w:r>
        <w:rPr>
          <w:rFonts w:ascii="Calibri" w:cs="Calibri" w:eastAsia="Calibri" w:hAnsi="Calibri"/>
          <w:i/>
          <w:iCs/>
          <w:sz w:val="21"/>
          <w:szCs w:val="21"/>
        </w:rPr>
        <w:t xml:space="preserve">Disclosed at offer stage so that you can consider them before accepting. The full wording will be in your contract of employment.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4626"/>
        <w:gridCol w:w="2507"/>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Covenant</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Proposed scope</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Duration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Confidentiality</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Information of the Company and its customers</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Continues without limit of time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Intellectual property</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created in the course of employment vests in the Company</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Non-solicitation of customers</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[Customers you had material dealings with in the 12 months before leaving]</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Non-dealing with customers</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same customers]</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Non-solicitation of employees</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[Colleagues you worked with in the 12 months before leaving]</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Non-competition</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THE SPECIFIC ACTIVITY AND AREA — or state "Not applicable to this role"]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Garden leave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Company may place you on garden leave during notice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period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offer letter is not the key employment terms</w:t>
      </w:r>
    </w:p>
    <w:p>
      <w:pPr>
        <w:spacing w:after="60" w:line="264"/>
        <w:jc w:val="both"/>
      </w:pPr>
      <w:r>
        <w:rPr>
          <w:rFonts w:ascii="Calibri" w:cs="Calibri" w:eastAsia="Calibri" w:hAnsi="Calibri"/>
          <w:sz w:val="19"/>
          <w:szCs w:val="19"/>
        </w:rPr>
        <w:t xml:space="preserve">Key employment terms containing the prescribed particulars must be issued in writing within fourteen days of the employee starting work. An offer letter, however detailed, does not discharge that obligation unless it is expressly issued as the key employment terms and contains every prescribed item. Clause 5.1 makes the sequence explicit.</w:t>
      </w:r>
    </w:p>
    <w:p>
      <w:pPr>
        <w:keepNext/>
        <w:spacing w:after="40" w:before="140"/>
      </w:pPr>
      <w:r>
        <w:rPr>
          <w:rFonts w:ascii="Calibri" w:cs="Calibri" w:eastAsia="Calibri" w:hAnsi="Calibri"/>
          <w:b/>
          <w:bCs/>
          <w:color w:val="14161B"/>
          <w:sz w:val="20"/>
          <w:szCs w:val="20"/>
        </w:rPr>
        <w:t xml:space="preserve">Make the work pass condition unmistakable</w:t>
      </w:r>
    </w:p>
    <w:p>
      <w:pPr>
        <w:spacing w:after="60" w:line="264"/>
        <w:jc w:val="both"/>
      </w:pPr>
      <w:r>
        <w:rPr>
          <w:rFonts w:ascii="Calibri" w:cs="Calibri" w:eastAsia="Calibri" w:hAnsi="Calibri"/>
          <w:sz w:val="19"/>
          <w:szCs w:val="19"/>
        </w:rPr>
        <w:t xml:space="preserve">Where a pass is required, an unconditional offer creates a contract the employer may be unable to perform lawfully if the application fails. Condition (a) covers grant and continuing validity. This is the single most important clause in a Singapore offer letter and the one most often omitted from templates ported in from elsewhere.</w:t>
      </w:r>
    </w:p>
    <w:p>
      <w:pPr>
        <w:keepNext/>
        <w:spacing w:after="40" w:before="140"/>
      </w:pPr>
      <w:r>
        <w:rPr>
          <w:rFonts w:ascii="Calibri" w:cs="Calibri" w:eastAsia="Calibri" w:hAnsi="Calibri"/>
          <w:b/>
          <w:bCs/>
          <w:color w:val="14161B"/>
          <w:sz w:val="20"/>
          <w:szCs w:val="20"/>
        </w:rPr>
        <w:t xml:space="preserve">In-principle approval is not the pass</w:t>
      </w:r>
    </w:p>
    <w:p>
      <w:pPr>
        <w:spacing w:after="60" w:line="264"/>
        <w:jc w:val="both"/>
      </w:pPr>
      <w:r>
        <w:rPr>
          <w:rFonts w:ascii="Calibri" w:cs="Calibri" w:eastAsia="Calibri" w:hAnsi="Calibri"/>
          <w:sz w:val="19"/>
          <w:szCs w:val="19"/>
        </w:rPr>
        <w:t xml:space="preserve">An in-principle approval letter allows entry and the pass to be issued, but the pass itself is only issued after arrival and completion of formalities, sometimes including a medical examination. Do not treat approval in principle as the condition satisfied; keep the condition running until the pass is issued.</w:t>
      </w:r>
    </w:p>
    <w:p>
      <w:pPr>
        <w:keepNext/>
        <w:spacing w:after="40" w:before="140"/>
      </w:pPr>
      <w:r>
        <w:rPr>
          <w:rFonts w:ascii="Calibri" w:cs="Calibri" w:eastAsia="Calibri" w:hAnsi="Calibri"/>
          <w:b/>
          <w:bCs/>
          <w:color w:val="14161B"/>
          <w:sz w:val="20"/>
          <w:szCs w:val="20"/>
        </w:rPr>
        <w:t xml:space="preserve">Fair Consideration Framework comes before the offer</w:t>
      </w:r>
    </w:p>
    <w:p>
      <w:pPr>
        <w:spacing w:after="60" w:line="264"/>
        <w:jc w:val="both"/>
      </w:pPr>
      <w:r>
        <w:rPr>
          <w:rFonts w:ascii="Calibri" w:cs="Calibri" w:eastAsia="Calibri" w:hAnsi="Calibri"/>
          <w:sz w:val="19"/>
          <w:szCs w:val="19"/>
        </w:rPr>
        <w:t xml:space="preserve">For Employment Pass applications, the role must generally be advertised on the national jobs portal for the prescribed period and Singapore citizens fairly considered, before a pass application is made. An offer extended to a foreign candidate before that process is properly run creates a problem that cannot be fixed retrospectively — the advertisement must precede the application, not accompany it.</w:t>
      </w:r>
    </w:p>
    <w:p>
      <w:pPr>
        <w:keepNext/>
        <w:spacing w:after="40" w:before="140"/>
      </w:pPr>
      <w:r>
        <w:rPr>
          <w:rFonts w:ascii="Calibri" w:cs="Calibri" w:eastAsia="Calibri" w:hAnsi="Calibri"/>
          <w:b/>
          <w:bCs/>
          <w:color w:val="14161B"/>
          <w:sz w:val="20"/>
          <w:szCs w:val="20"/>
        </w:rPr>
        <w:t xml:space="preserve">Disclose restrictive covenants at offer stage</w:t>
      </w:r>
    </w:p>
    <w:p>
      <w:pPr>
        <w:spacing w:after="60" w:line="264"/>
        <w:jc w:val="both"/>
      </w:pPr>
      <w:r>
        <w:rPr>
          <w:rFonts w:ascii="Calibri" w:cs="Calibri" w:eastAsia="Calibri" w:hAnsi="Calibri"/>
          <w:sz w:val="19"/>
          <w:szCs w:val="19"/>
        </w:rPr>
        <w:t xml:space="preserve">Annexure B is unusual and deliberate. Because restrictive covenants are enforceable in Singapore where reasonable, a candidate who first sees them in a contract on day one has a legitimate grievance, and a covenant sprung late is more open to argument about whether it was fairly agreed. Disclosing the scope up front costs nothing, improves the employer’s position, and avoids losing a candidate at signature.</w:t>
      </w:r>
    </w:p>
    <w:p>
      <w:pPr>
        <w:keepNext/>
        <w:spacing w:after="40" w:before="140"/>
      </w:pPr>
      <w:r>
        <w:rPr>
          <w:rFonts w:ascii="Calibri" w:cs="Calibri" w:eastAsia="Calibri" w:hAnsi="Calibri"/>
          <w:b/>
          <w:bCs/>
          <w:color w:val="14161B"/>
          <w:sz w:val="20"/>
          <w:szCs w:val="20"/>
        </w:rPr>
        <w:t xml:space="preserve">Ask about the candidate’s existing restraints</w:t>
      </w:r>
    </w:p>
    <w:p>
      <w:pPr>
        <w:spacing w:after="60" w:line="264"/>
        <w:jc w:val="both"/>
      </w:pPr>
      <w:r>
        <w:rPr>
          <w:rFonts w:ascii="Calibri" w:cs="Calibri" w:eastAsia="Calibri" w:hAnsi="Calibri"/>
          <w:sz w:val="19"/>
          <w:szCs w:val="19"/>
        </w:rPr>
        <w:t xml:space="preserve">Condition (e) and acceptance paragraph 2 exist to keep the Company out of a dispute with a former employer. Unlike some jurisdictions, a former employer’s non-compete may well be enforceable here, and an employer that hires knowing of it can face a claim for inducing breach of contract. Ask the question in writing and keep the answer.</w:t>
      </w:r>
    </w:p>
    <w:p>
      <w:pPr>
        <w:keepNext/>
        <w:spacing w:after="40" w:before="140"/>
      </w:pPr>
      <w:r>
        <w:rPr>
          <w:rFonts w:ascii="Calibri" w:cs="Calibri" w:eastAsia="Calibri" w:hAnsi="Calibri"/>
          <w:b/>
          <w:bCs/>
          <w:color w:val="14161B"/>
          <w:sz w:val="20"/>
          <w:szCs w:val="20"/>
        </w:rPr>
        <w:t xml:space="preserve">Central Provident Fund changes take-home pay materially</w:t>
      </w:r>
    </w:p>
    <w:p>
      <w:pPr>
        <w:spacing w:after="60" w:line="264"/>
        <w:jc w:val="both"/>
      </w:pPr>
      <w:r>
        <w:rPr>
          <w:rFonts w:ascii="Calibri" w:cs="Calibri" w:eastAsia="Calibri" w:hAnsi="Calibri"/>
          <w:sz w:val="19"/>
          <w:szCs w:val="19"/>
        </w:rPr>
        <w:t xml:space="preserve">A citizen or permanent resident sees the employee contribution deducted; a pass holder does not. Two candidates on identical gross salary take home very different amounts. Clause 2.3 says so plainly, which prevents a difficult conversation in the first month.</w:t>
      </w:r>
    </w:p>
    <w:p>
      <w:pPr>
        <w:keepNext/>
        <w:spacing w:after="40" w:before="140"/>
      </w:pPr>
      <w:r>
        <w:rPr>
          <w:rFonts w:ascii="Calibri" w:cs="Calibri" w:eastAsia="Calibri" w:hAnsi="Calibri"/>
          <w:b/>
          <w:bCs/>
          <w:color w:val="14161B"/>
          <w:sz w:val="20"/>
          <w:szCs w:val="20"/>
        </w:rPr>
        <w:t xml:space="preserve">Annual Wage Supplement is contractual</w:t>
      </w:r>
    </w:p>
    <w:p>
      <w:pPr>
        <w:spacing w:after="60" w:line="264"/>
        <w:jc w:val="both"/>
      </w:pPr>
      <w:r>
        <w:rPr>
          <w:rFonts w:ascii="Calibri" w:cs="Calibri" w:eastAsia="Calibri" w:hAnsi="Calibri"/>
          <w:sz w:val="19"/>
          <w:szCs w:val="19"/>
        </w:rPr>
        <w:t xml:space="preserve">The thirteenth-month payment is a matter of contract or custom, not statute. If it is not payable, do not leave the row blank in a way that implies it is. If it is payable, state the conditions — particularly whether it is pro-rated and whether the employee must be in service on the payment date.</w:t>
      </w:r>
    </w:p>
    <w:p>
      <w:pPr>
        <w:keepNext/>
        <w:spacing w:after="40" w:before="140"/>
      </w:pPr>
      <w:r>
        <w:rPr>
          <w:rFonts w:ascii="Calibri" w:cs="Calibri" w:eastAsia="Calibri" w:hAnsi="Calibri"/>
          <w:b/>
          <w:bCs/>
          <w:color w:val="14161B"/>
          <w:sz w:val="20"/>
          <w:szCs w:val="20"/>
        </w:rPr>
        <w:t xml:space="preserve">Background checks need consent and proportionality</w:t>
      </w:r>
    </w:p>
    <w:p>
      <w:pPr>
        <w:spacing w:after="60" w:line="264"/>
        <w:jc w:val="both"/>
      </w:pPr>
      <w:r>
        <w:rPr>
          <w:rFonts w:ascii="Calibri" w:cs="Calibri" w:eastAsia="Calibri" w:hAnsi="Calibri"/>
          <w:sz w:val="19"/>
          <w:szCs w:val="19"/>
        </w:rPr>
        <w:t xml:space="preserve">Verification involves collecting personal data, sometimes from third parties. Obtain written consent, describe what will be checked, collect only what is needed for the role, and retain it only as long as necessary. A blanket authorisation to conduct unspecified checks is neither good practice nor a sound basis under the Personal Data Protection Act.</w:t>
      </w:r>
    </w:p>
    <w:p>
      <w:pPr>
        <w:keepNext/>
        <w:spacing w:after="40" w:before="140"/>
      </w:pPr>
      <w:r>
        <w:rPr>
          <w:rFonts w:ascii="Calibri" w:cs="Calibri" w:eastAsia="Calibri" w:hAnsi="Calibri"/>
          <w:b/>
          <w:bCs/>
          <w:color w:val="14161B"/>
          <w:sz w:val="20"/>
          <w:szCs w:val="20"/>
        </w:rPr>
        <w:t xml:space="preserve">Joining bonus clawback</w:t>
      </w:r>
    </w:p>
    <w:p>
      <w:pPr>
        <w:spacing w:after="60" w:line="264"/>
        <w:jc w:val="both"/>
      </w:pPr>
      <w:r>
        <w:rPr>
          <w:rFonts w:ascii="Calibri" w:cs="Calibri" w:eastAsia="Calibri" w:hAnsi="Calibri"/>
          <w:sz w:val="19"/>
          <w:szCs w:val="19"/>
        </w:rPr>
        <w:t xml:space="preserve">A repayment obligation on early departure is generally enforceable as a genuine pre-estimate of recruitment cost, provided the amount is reasonable and the period short. Keep it modest and time-limited; a disproportionate clawback risks being treated as a penalty.</w:t>
      </w:r>
    </w:p>
    <w:p>
      <w:pPr>
        <w:keepNext/>
        <w:spacing w:after="40" w:before="140"/>
      </w:pPr>
      <w:r>
        <w:rPr>
          <w:rFonts w:ascii="Calibri" w:cs="Calibri" w:eastAsia="Calibri" w:hAnsi="Calibri"/>
          <w:b/>
          <w:bCs/>
          <w:color w:val="14161B"/>
          <w:sz w:val="20"/>
          <w:szCs w:val="20"/>
        </w:rPr>
        <w:t xml:space="preserve">Set the offer to lapse</w:t>
      </w:r>
    </w:p>
    <w:p>
      <w:pPr>
        <w:spacing w:after="60" w:line="264"/>
        <w:jc w:val="both"/>
      </w:pPr>
      <w:r>
        <w:rPr>
          <w:rFonts w:ascii="Calibri" w:cs="Calibri" w:eastAsia="Calibri" w:hAnsi="Calibri"/>
          <w:sz w:val="19"/>
          <w:szCs w:val="19"/>
        </w:rPr>
        <w:t xml:space="preserve">An offer left open indefinitely can be accepted months later, after the role is filled. Clause 1 and the closing paragraph both set a date. Diarise it, and confirm in writing if it is extended.</w:t>
      </w:r>
    </w:p>
    <w:p>
      <w:pPr>
        <w:keepNext/>
        <w:spacing w:after="40" w:before="140"/>
      </w:pPr>
      <w:r>
        <w:rPr>
          <w:rFonts w:ascii="Calibri" w:cs="Calibri" w:eastAsia="Calibri" w:hAnsi="Calibri"/>
          <w:b/>
          <w:bCs/>
          <w:color w:val="14161B"/>
          <w:sz w:val="20"/>
          <w:szCs w:val="20"/>
        </w:rPr>
        <w:t xml:space="preserve">Probation does not create a lesser statutory position</w:t>
      </w:r>
    </w:p>
    <w:p>
      <w:pPr>
        <w:spacing w:after="60" w:line="264"/>
        <w:jc w:val="both"/>
      </w:pPr>
      <w:r>
        <w:rPr>
          <w:rFonts w:ascii="Calibri" w:cs="Calibri" w:eastAsia="Calibri" w:hAnsi="Calibri"/>
          <w:sz w:val="19"/>
          <w:szCs w:val="19"/>
        </w:rPr>
        <w:t xml:space="preserve">Probationers are employees. Statutory leave accrues, Central Provident Fund is payable, key employment terms must be issued, and dismissal for misconduct still requires due inquiry. Probation shortens the contractual notice period; it does not suspend the Employment Act.</w:t>
      </w:r>
    </w:p>
    <w:p>
      <w:pPr>
        <w:keepNext/>
        <w:spacing w:after="40" w:before="140"/>
      </w:pPr>
      <w:r>
        <w:rPr>
          <w:rFonts w:ascii="Calibri" w:cs="Calibri" w:eastAsia="Calibri" w:hAnsi="Calibri"/>
          <w:b/>
          <w:bCs/>
          <w:color w:val="14161B"/>
          <w:sz w:val="20"/>
          <w:szCs w:val="20"/>
        </w:rPr>
        <w:t xml:space="preserve">Fixed-term employment</w:t>
      </w:r>
    </w:p>
    <w:p>
      <w:pPr>
        <w:spacing w:after="60" w:line="264"/>
        <w:jc w:val="both"/>
      </w:pPr>
      <w:r>
        <w:rPr>
          <w:rFonts w:ascii="Calibri" w:cs="Calibri" w:eastAsia="Calibri" w:hAnsi="Calibri"/>
          <w:sz w:val="19"/>
          <w:szCs w:val="19"/>
        </w:rPr>
        <w:t xml:space="preserve">Where the engagement is genuinely for a fixed term, say so with start and end dates. A fixed-term contract that expires does not require notice, but repeated short renewals for continuing work invite the argument that the true position is permanent employment.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Work pass salary thresholds and the COMPASS framework, Central Provident Fund rates and ceilings, leave entitlements and Fair Consideration Framework advertising requirements all change — have this template reviewed by an employment adviser before use, and confirm current pass thresholds before every foreign hire.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2026-08-22T06:55:28.358Z</dcterms:created>
  <dcterms:modified xsi:type="dcterms:W3CDTF">2026-08-22T06:55:28.358Z</dcterms:modified>
</cp:coreProperties>
</file>

<file path=docProps/custom.xml><?xml version="1.0" encoding="utf-8"?>
<Properties xmlns="http://schemas.openxmlformats.org/officeDocument/2006/custom-properties" xmlns:vt="http://schemas.openxmlformats.org/officeDocument/2006/docPropsVTypes"/>
</file>