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FAIR CONSIDERATION FRAMEWORK</w:t>
      </w:r>
    </w:p>
    <w:p>
      <w:pPr>
        <w:spacing w:after="260"/>
        <w:jc w:val="center"/>
      </w:pPr>
      <w:r>
        <w:rPr>
          <w:rFonts w:ascii="Calibri" w:cs="Calibri" w:eastAsia="Calibri" w:hAnsi="Calibri"/>
          <w:i/>
          <w:iCs/>
          <w:color w:val="6E7480"/>
          <w:sz w:val="19"/>
          <w:szCs w:val="19"/>
        </w:rPr>
        <w:t xml:space="preserve">Job advertisement, assessment and record</w:t>
      </w:r>
    </w:p>
    <w:p>
      <w:pPr>
        <w:spacing w:after="180" w:before="0" w:line="276"/>
        <w:jc w:val="both"/>
      </w:pPr>
      <w:r>
        <w:rPr>
          <w:rFonts w:ascii="Calibri" w:cs="Calibri" w:eastAsia="Calibri" w:hAnsi="Calibri"/>
          <w:i/>
          <w:iCs/>
          <w:color w:val="6E7480"/>
          <w:sz w:val="21"/>
          <w:szCs w:val="21"/>
        </w:rPr>
        <w:t xml:space="preserve">The advertisement must come </w:t>
      </w:r>
      <w:r>
        <w:rPr>
          <w:rFonts w:ascii="Calibri" w:cs="Calibri" w:eastAsia="Calibri" w:hAnsi="Calibri"/>
          <w:b/>
          <w:bCs/>
          <w:i/>
          <w:iCs/>
          <w:color w:val="6E7480"/>
          <w:sz w:val="21"/>
          <w:szCs w:val="21"/>
        </w:rPr>
        <w:t xml:space="preserve">before</w:t>
      </w:r>
      <w:r>
        <w:rPr>
          <w:rFonts w:ascii="Calibri" w:cs="Calibri" w:eastAsia="Calibri" w:hAnsi="Calibri"/>
          <w:i/>
          <w:iCs/>
          <w:color w:val="6E7480"/>
          <w:sz w:val="21"/>
          <w:szCs w:val="21"/>
        </w:rPr>
        <w:t xml:space="preserve"> the work pass application, and Singapore citizens must be fairly considered in fact, not merely given the opportunity to apply. An advertisement written around a pre-selected foreign candidate, or local applicants declined without real assessment, is exactly the practice the framework exists to prevent — and it cannot be corrected retrospectively.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 intended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[Employment Pass / S Pass]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Advertising required?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exemption relied on: ______]</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Posted on the national jobs portal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Minimum period required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Closes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Pass application may be submitted from</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not before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profile on the portal current?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Records retained at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SEQUENCE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782"/>
        <w:gridCol w:w="337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3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Role defined by reference to skills and experience genuinely required</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advertising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profile on the national jobs portal reviewed and updated</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advertising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Advertisement posted, open to all</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 0</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Applications received and logged</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Days 0 to close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applicant assessed against the stated criteria; shortlist recorded</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During the 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Shortlisted candidates interviewed, including Singapore citizens</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During and after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Decision recorded with the reason, by reference to skills and experience</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assessment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Advertisement runs for the full minimum period</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close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pass application submitted</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Only after the advertisement has run its full 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for the prescribed period</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An offer extended to a foreign candidate before the advertisement has run is the defect that cannot be cured. If the candidate has already been selected, the advertisement is not a genuine search and the record will show it.</w:t>
      </w:r>
    </w:p>
    <w:p>
      <w:pPr>
        <w:keepNext/>
        <w:spacing w:after="120" w:before="280"/>
        <w:outlineLvl w:val="0"/>
      </w:pPr>
      <w:r>
        <w:rPr>
          <w:rFonts w:ascii="Calibri" w:cs="Calibri" w:eastAsia="Calibri" w:hAnsi="Calibri"/>
          <w:b/>
          <w:bCs/>
          <w:color w:val="14161B"/>
          <w:sz w:val="22"/>
          <w:szCs w:val="22"/>
        </w:rPr>
        <w:t xml:space="preserve">2. WRITING THE ADVERTISEMENT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advertisement must be open to all and must not state or imply a preference by reference to nationality, race, religion, language, age, sex, marital status or any other protected characteristic.</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Requirements stated must be genuinely required for the role. Requirements that narrow the field without a business justification — an unnecessary language, an unnecessarily high number of years, a qualification not actually needed — are the pattern most likely to be treated as discriminatory in effect.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3662"/>
        <w:gridCol w:w="3278"/>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 not write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Write instead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"Singaporeans need not apply", or any nationality preference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 discrimination and defeats the framework entirely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 the skills and experience required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r>
              <w:rPr>
                <w:rFonts w:ascii="Calibri" w:cs="Calibri" w:eastAsia="Calibri" w:hAnsi="Calibri"/>
                <w:b/>
                <w:bCs/>
                <w:sz w:val="17"/>
                <w:szCs w:val="17"/>
              </w:rPr>
              <w:t xml:space="preserve">[Nationality]</w:t>
            </w:r>
            <w:r>
              <w:rPr>
                <w:rFonts w:ascii="Calibri" w:cs="Calibri" w:eastAsia="Calibri" w:hAnsi="Calibri"/>
                <w:sz w:val="17"/>
                <w:szCs w:val="17"/>
              </w:rPr>
              <w:t xml:space="preserve"> speakers preferred"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Language ability is a protected characteristic; a preference must be a genuine job requirement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"Fluency in </w:t>
            </w:r>
            <w:r>
              <w:rPr>
                <w:rFonts w:ascii="Calibri" w:cs="Calibri" w:eastAsia="Calibri" w:hAnsi="Calibri"/>
                <w:b/>
                <w:bCs/>
                <w:sz w:val="17"/>
                <w:szCs w:val="17"/>
              </w:rPr>
              <w:t xml:space="preserve">[LANGUAGE]</w:t>
            </w:r>
            <w:r>
              <w:rPr>
                <w:rFonts w:ascii="Calibri" w:cs="Calibri" w:eastAsia="Calibri" w:hAnsi="Calibri"/>
                <w:sz w:val="17"/>
                <w:szCs w:val="17"/>
              </w:rPr>
              <w:t xml:space="preserve"> required to serve </w:t>
            </w:r>
            <w:r>
              <w:rPr>
                <w:rFonts w:ascii="Calibri" w:cs="Calibri" w:eastAsia="Calibri" w:hAnsi="Calibri"/>
                <w:b/>
                <w:bCs/>
                <w:sz w:val="17"/>
                <w:szCs w:val="17"/>
              </w:rPr>
              <w:t xml:space="preserve">[SPECIFIC MARKET OR CUSTOMER GROUP]</w:t>
            </w:r>
            <w:r>
              <w:rPr>
                <w:rFonts w:ascii="Calibri" w:cs="Calibri" w:eastAsia="Calibri" w:hAnsi="Calibri"/>
                <w:sz w:val="17"/>
                <w:szCs w:val="17"/>
              </w:rPr>
              <w:t xml:space="preserve">" — only where true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"Young and dynamic team", "recent graduate"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Age discrimination in effect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Describe the role, not the age of the person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"Male candidates preferred for site work"</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Sex discrimination; physical requirements are not a proxy for sex</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 the actual physical requirement of the role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be able to commit long term — no plans for family"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Pregnancy and caregiving are protected characteristics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Omit entirely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"Chinese-speaking environment"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Implies a language or race preference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 any genuine language requirement and why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r>
              <w:rPr>
                <w:rFonts w:ascii="Calibri" w:cs="Calibri" w:eastAsia="Calibri" w:hAnsi="Calibri"/>
                <w:b/>
                <w:bCs/>
                <w:sz w:val="17"/>
                <w:szCs w:val="17"/>
              </w:rPr>
              <w:t xml:space="preserve">[X]</w:t>
            </w:r>
            <w:r>
              <w:rPr>
                <w:rFonts w:ascii="Calibri" w:cs="Calibri" w:eastAsia="Calibri" w:hAnsi="Calibri"/>
                <w:sz w:val="17"/>
                <w:szCs w:val="17"/>
              </w:rPr>
              <w:t xml:space="preserve"> years experience" where fewer would do</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Narrows the field without justification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 the minimum genuinely needed</w:t>
            </w:r>
          </w:p>
        </w:tc>
      </w:tr>
    </w:tbl>
    <w:p>
      <w:pPr>
        <w:spacing w:after="160"/>
      </w:pPr>
    </w:p>
    <w:p>
      <w:pPr>
        <w:keepNext/>
        <w:spacing w:after="120" w:before="280"/>
        <w:outlineLvl w:val="0"/>
      </w:pPr>
      <w:r>
        <w:rPr>
          <w:rFonts w:ascii="Calibri" w:cs="Calibri" w:eastAsia="Calibri" w:hAnsi="Calibri"/>
          <w:b/>
          <w:bCs/>
          <w:color w:val="14161B"/>
          <w:sz w:val="22"/>
          <w:szCs w:val="22"/>
        </w:rPr>
        <w:t xml:space="preserve">3. EXEMPTIONS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Certain roles and applications are exempt from the advertising requirement. Exemptions have included, among others, roles above a specified salary level, intra-corporate transferees meeting defined criteria, short-duration roles, and applications by very small employers.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Identify the exemption relied on by reference to its terms, and record it.</w:t>
      </w:r>
      <w:r>
        <w:rPr>
          <w:rFonts w:ascii="Calibri" w:cs="Calibri" w:eastAsia="Calibri" w:hAnsi="Calibri"/>
          <w:sz w:val="21"/>
          <w:szCs w:val="21"/>
        </w:rPr>
        <w:t xml:space="preserve"> Do not assume an exemption applies because the role is senior, the search was difficult, or the timeline is tight.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Exemptions are revised from time to time, including changes to the salary level at which advertising ceases to be required. Confirm the current position before relying on one.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Advertisement Template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Field</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title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[COMPANY 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Location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 OR AREA]</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type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[Permanent / Fixed term / Part-time]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range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[FROM]</w:t>
            </w:r>
            <w:r>
              <w:rPr>
                <w:rFonts w:ascii="Calibri" w:cs="Calibri" w:eastAsia="Calibri" w:hAnsi="Calibri"/>
                <w:b/>
                <w:bCs/>
                <w:sz w:val="18"/>
                <w:szCs w:val="18"/>
              </w:rPr>
              <w:t xml:space="preserve"> to S$ </w:t>
            </w:r>
            <w:r>
              <w:rPr>
                <w:rFonts w:ascii="Calibri" w:cs="Calibri" w:eastAsia="Calibri" w:hAnsi="Calibri"/>
                <w:b/>
                <w:bCs/>
                <w:sz w:val="18"/>
                <w:szCs w:val="18"/>
              </w:rPr>
              <w:t xml:space="preserve">[TO]</w:t>
            </w:r>
            <w:r>
              <w:rPr>
                <w:rFonts w:ascii="Calibri" w:cs="Calibri" w:eastAsia="Calibri" w:hAnsi="Calibri"/>
                <w:sz w:val="18"/>
                <w:szCs w:val="18"/>
              </w:rPr>
              <w:t xml:space="preserve"> per month </w:t>
            </w:r>
            <w:r>
              <w:rPr>
                <w:rFonts w:ascii="Calibri" w:cs="Calibri" w:eastAsia="Calibri" w:hAnsi="Calibri"/>
                <w:i/>
                <w:iCs/>
                <w:sz w:val="18"/>
                <w:szCs w:val="18"/>
              </w:rPr>
              <w:t xml:space="preserve">(publishing a range is good practice and reduces mismatch)</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About the role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[TWO OR THREE SENTENCES ON WHAT THE PERSON WILL ACTUALLY DO AND WHY THE ROLE EXISTS]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Key responsibilities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[FIVE OR SIX SPECIFIC RESPONSIBILITIES]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Essential requirements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[ONLY WHAT IS GENUINELY REQUIRED — qualification, years of experience, specific technical skills, any genuine language requirement with the reason]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Desirable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WOULD HELP BUT IS NOT ESSENTIAL — keep this separate so it does not filter applicants out]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we offer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[BENEFITS, DEVELOPMENT, WORKING ARRANGEMENTS INCLUDING ANY FLEXIBILITY]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to apply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[PROCESS AND CLOSING 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Equal opportunity statement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[COMPANY NAME]</w:t>
            </w:r>
            <w:r>
              <w:rPr>
                <w:rFonts w:ascii="Calibri" w:cs="Calibri" w:eastAsia="Calibri" w:hAnsi="Calibri"/>
                <w:sz w:val="18"/>
                <w:szCs w:val="18"/>
              </w:rPr>
              <w:t xml:space="preserve"> makes employment decisions on merit. We welcome applications from all qualified candidates and do not discriminate on the ground of age, nationality, sex, marital status, pregnancy, caregiving responsibilities, race, religion, language ability, disability or mental health condition.</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Assessment Record</w:t>
      </w:r>
    </w:p>
    <w:p>
      <w:pPr>
        <w:spacing w:after="140" w:before="0" w:line="276"/>
        <w:jc w:val="both"/>
      </w:pPr>
      <w:r>
        <w:rPr>
          <w:rFonts w:ascii="Calibri" w:cs="Calibri" w:eastAsia="Calibri" w:hAnsi="Calibri"/>
          <w:i/>
          <w:iCs/>
          <w:sz w:val="21"/>
          <w:szCs w:val="21"/>
        </w:rPr>
        <w:t xml:space="preserve">This is the record that answers the question later. Complete it as you go, not afterwards.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252"/>
        <w:gridCol w:w="1060"/>
        <w:gridCol w:w="867"/>
        <w:gridCol w:w="1060"/>
        <w:gridCol w:w="771"/>
        <w:gridCol w:w="867"/>
        <w:gridCol w:w="963"/>
        <w:gridCol w:w="2413"/>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Applicant</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Citizen / PR / Foreign</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received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Meets essential criteria?</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Shortlisted</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Interviewed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Outcome</w:t>
            </w:r>
          </w:p>
        </w:tc>
        <w:tc>
          <w:tcPr>
            <w:tcW w:type="dxa" w:w="24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Reason, by reference to skills and experience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[OUTCOME]</w:t>
            </w:r>
          </w:p>
        </w:tc>
        <w:tc>
          <w:tcPr>
            <w:tcW w:type="dxa" w:w="241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[SPECIFIC REASON]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[OUTCOME]</w:t>
            </w:r>
          </w:p>
        </w:tc>
        <w:tc>
          <w:tcPr>
            <w:tcW w:type="dxa" w:w="241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[REASON]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[OUTCOME]</w:t>
            </w:r>
          </w:p>
        </w:tc>
        <w:tc>
          <w:tcPr>
            <w:tcW w:type="dxa" w:w="241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[REASON]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4</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[OUTCOME]</w:t>
            </w:r>
          </w:p>
        </w:tc>
        <w:tc>
          <w:tcPr>
            <w:tcW w:type="dxa" w:w="241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[REASON]</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975"/>
        <w:gridCol w:w="3663"/>
      </w:tblGrid>
      <w:tr>
        <w:trPr>
          <w:tblHeader/>
        </w:trPr>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Summary</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Figure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applications received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From Singapore citizens and permanent residents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Meeting the essential criteria</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Shortlisted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 whom citizens or permanent residents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Interviewed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 whom citizens or permanent residents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Offer made to</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[STATUS]</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Reason no local applicant was selected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[EXPLAIN BY REFERENCE TO THE SPECIFIC SKILLS AND EXPERIENCE REQUIRED]</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Compliance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Advertisement posted before any offer was made to a foreign candidate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Advertisement open to all, with no stated or implied preference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Requirements genuinely necessary for the role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language requirement justified by a specific business need,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range published and consistent with the pass qualifying salary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Advertisement ran for the full minimum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applications logged, including those not shortlisted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Local applicants meeting the criteria actually interviewed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Decision reason recorded per applicant, referable to skills and experience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application submitted only after the advertisement closed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for the prescribed period and retrievable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profile on the portal accurate and current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Advertise first, apply second — there is no fixing this later</w:t>
      </w:r>
    </w:p>
    <w:p>
      <w:pPr>
        <w:spacing w:after="60" w:line="264"/>
        <w:jc w:val="both"/>
      </w:pPr>
      <w:r>
        <w:rPr>
          <w:rFonts w:ascii="Calibri" w:cs="Calibri" w:eastAsia="Calibri" w:hAnsi="Calibri"/>
          <w:sz w:val="19"/>
          <w:szCs w:val="19"/>
        </w:rPr>
        <w:t xml:space="preserve">The role must be advertised on the national jobs portal for the required minimum period, and local applicants fairly considered, before the work pass application is submitted. Advertising while the application is pending, or after it, does not comply. This is the requirement most often got wrong, and unlike most compliance failures it cannot be remedied after the fact.</w:t>
      </w:r>
    </w:p>
    <w:p>
      <w:pPr>
        <w:keepNext/>
        <w:spacing w:after="40" w:before="140"/>
      </w:pPr>
      <w:r>
        <w:rPr>
          <w:rFonts w:ascii="Calibri" w:cs="Calibri" w:eastAsia="Calibri" w:hAnsi="Calibri"/>
          <w:b/>
          <w:bCs/>
          <w:color w:val="14161B"/>
          <w:sz w:val="20"/>
          <w:szCs w:val="20"/>
        </w:rPr>
        <w:t xml:space="preserve">Fair consideration means actual assessment</w:t>
      </w:r>
    </w:p>
    <w:p>
      <w:pPr>
        <w:spacing w:after="60" w:line="264"/>
        <w:jc w:val="both"/>
      </w:pPr>
      <w:r>
        <w:rPr>
          <w:rFonts w:ascii="Calibri" w:cs="Calibri" w:eastAsia="Calibri" w:hAnsi="Calibri"/>
          <w:sz w:val="19"/>
          <w:szCs w:val="19"/>
        </w:rPr>
        <w:t xml:space="preserve">The obligation is not discharged by allowing citizens to apply. Applications must be genuinely assessed against the stated criteria, and qualified local candidates should be interviewed. Employers who advertise, receive local applications, and decline them all without interview have created a record that answers the question against them.</w:t>
      </w:r>
    </w:p>
    <w:p>
      <w:pPr>
        <w:keepNext/>
        <w:spacing w:after="40" w:before="140"/>
      </w:pPr>
      <w:r>
        <w:rPr>
          <w:rFonts w:ascii="Calibri" w:cs="Calibri" w:eastAsia="Calibri" w:hAnsi="Calibri"/>
          <w:b/>
          <w:bCs/>
          <w:color w:val="14161B"/>
          <w:sz w:val="20"/>
          <w:szCs w:val="20"/>
        </w:rPr>
        <w:t xml:space="preserve">Requirements written around a candidate are visible</w:t>
      </w:r>
    </w:p>
    <w:p>
      <w:pPr>
        <w:spacing w:after="60" w:line="264"/>
        <w:jc w:val="both"/>
      </w:pPr>
      <w:r>
        <w:rPr>
          <w:rFonts w:ascii="Calibri" w:cs="Calibri" w:eastAsia="Calibri" w:hAnsi="Calibri"/>
          <w:sz w:val="19"/>
          <w:szCs w:val="19"/>
        </w:rPr>
        <w:t xml:space="preserve">An advertisement specifying an unusual combination of skills, an unnecessary language, or a very specific background that happens to match one person is a recognisable pattern. So is a role advertised at a salary well below what is then offered. Draft the requirements from the job, and be able to justify each one.</w:t>
      </w:r>
    </w:p>
    <w:p>
      <w:pPr>
        <w:keepNext/>
        <w:spacing w:after="40" w:before="140"/>
      </w:pPr>
      <w:r>
        <w:rPr>
          <w:rFonts w:ascii="Calibri" w:cs="Calibri" w:eastAsia="Calibri" w:hAnsi="Calibri"/>
          <w:b/>
          <w:bCs/>
          <w:color w:val="14161B"/>
          <w:sz w:val="20"/>
          <w:szCs w:val="20"/>
        </w:rPr>
        <w:t xml:space="preserve">Language requirements need a business reason</w:t>
      </w:r>
    </w:p>
    <w:p>
      <w:pPr>
        <w:spacing w:after="60" w:line="264"/>
        <w:jc w:val="both"/>
      </w:pPr>
      <w:r>
        <w:rPr>
          <w:rFonts w:ascii="Calibri" w:cs="Calibri" w:eastAsia="Calibri" w:hAnsi="Calibri"/>
          <w:sz w:val="19"/>
          <w:szCs w:val="19"/>
        </w:rPr>
        <w:t xml:space="preserve">Language ability is a protected characteristic. Requiring a language is permissible where it is genuinely needed — to serve a specific customer group or market — and the reason should be stated and recorded. A general preference for a language spoken by a particular community is not a business requirement and is treated as a proxy for race or nationality.</w:t>
      </w:r>
    </w:p>
    <w:p>
      <w:pPr>
        <w:keepNext/>
        <w:spacing w:after="40" w:before="140"/>
      </w:pPr>
      <w:r>
        <w:rPr>
          <w:rFonts w:ascii="Calibri" w:cs="Calibri" w:eastAsia="Calibri" w:hAnsi="Calibri"/>
          <w:b/>
          <w:bCs/>
          <w:color w:val="14161B"/>
          <w:sz w:val="20"/>
          <w:szCs w:val="20"/>
        </w:rPr>
        <w:t xml:space="preserve">Exemptions are specific, not general</w:t>
      </w:r>
    </w:p>
    <w:p>
      <w:pPr>
        <w:spacing w:after="60" w:line="264"/>
        <w:jc w:val="both"/>
      </w:pPr>
      <w:r>
        <w:rPr>
          <w:rFonts w:ascii="Calibri" w:cs="Calibri" w:eastAsia="Calibri" w:hAnsi="Calibri"/>
          <w:sz w:val="19"/>
          <w:szCs w:val="19"/>
        </w:rPr>
        <w:t xml:space="preserve">Exemptions from advertising exist — by salary level, for certain intra-corporate transferees, for short-duration roles, and for some small employers, among others. They are defined by their terms and are revised periodically, including the salary level above which advertising is not required. Identify the exemption by reference to its terms and record it; do not assume seniority or urgency creates one.</w:t>
      </w:r>
    </w:p>
    <w:p>
      <w:pPr>
        <w:keepNext/>
        <w:spacing w:after="40" w:before="140"/>
      </w:pPr>
      <w:r>
        <w:rPr>
          <w:rFonts w:ascii="Calibri" w:cs="Calibri" w:eastAsia="Calibri" w:hAnsi="Calibri"/>
          <w:b/>
          <w:bCs/>
          <w:color w:val="14161B"/>
          <w:sz w:val="20"/>
          <w:szCs w:val="20"/>
        </w:rPr>
        <w:t xml:space="preserve">Keep everything, including the rejections</w:t>
      </w:r>
    </w:p>
    <w:p>
      <w:pPr>
        <w:spacing w:after="60" w:line="264"/>
        <w:jc w:val="both"/>
      </w:pPr>
      <w:r>
        <w:rPr>
          <w:rFonts w:ascii="Calibri" w:cs="Calibri" w:eastAsia="Calibri" w:hAnsi="Calibri"/>
          <w:sz w:val="19"/>
          <w:szCs w:val="19"/>
        </w:rPr>
        <w:t xml:space="preserve">The applications not shortlisted are as important as those that were, because they show whether local candidates were assessed at all. Annexure B logs every applicant with a reason. Retaining only the successful candidate’s file is the same as having no record.</w:t>
      </w:r>
    </w:p>
    <w:p>
      <w:pPr>
        <w:keepNext/>
        <w:spacing w:after="40" w:before="140"/>
      </w:pPr>
      <w:r>
        <w:rPr>
          <w:rFonts w:ascii="Calibri" w:cs="Calibri" w:eastAsia="Calibri" w:hAnsi="Calibri"/>
          <w:b/>
          <w:bCs/>
          <w:color w:val="14161B"/>
          <w:sz w:val="20"/>
          <w:szCs w:val="20"/>
        </w:rPr>
        <w:t xml:space="preserve">Publish a salary range</w:t>
      </w:r>
    </w:p>
    <w:p>
      <w:pPr>
        <w:spacing w:after="60" w:line="264"/>
        <w:jc w:val="both"/>
      </w:pPr>
      <w:r>
        <w:rPr>
          <w:rFonts w:ascii="Calibri" w:cs="Calibri" w:eastAsia="Calibri" w:hAnsi="Calibri"/>
          <w:sz w:val="19"/>
          <w:szCs w:val="19"/>
        </w:rPr>
        <w:t xml:space="preserve">Publishing a range is good practice, reduces wasted applications on both sides, and helps demonstrate that the role advertised is the role filled. It also avoids the situation where a role advertised at one level is filled at another, which invites the question why.</w:t>
      </w:r>
    </w:p>
    <w:p>
      <w:pPr>
        <w:keepNext/>
        <w:spacing w:after="40" w:before="140"/>
      </w:pPr>
      <w:r>
        <w:rPr>
          <w:rFonts w:ascii="Calibri" w:cs="Calibri" w:eastAsia="Calibri" w:hAnsi="Calibri"/>
          <w:b/>
          <w:bCs/>
          <w:color w:val="14161B"/>
          <w:sz w:val="20"/>
          <w:szCs w:val="20"/>
        </w:rPr>
        <w:t xml:space="preserve">The consequences fall on the employer, not the candidate</w:t>
      </w:r>
    </w:p>
    <w:p>
      <w:pPr>
        <w:spacing w:after="60" w:line="264"/>
        <w:jc w:val="both"/>
      </w:pPr>
      <w:r>
        <w:rPr>
          <w:rFonts w:ascii="Calibri" w:cs="Calibri" w:eastAsia="Calibri" w:hAnsi="Calibri"/>
          <w:sz w:val="19"/>
          <w:szCs w:val="19"/>
        </w:rPr>
        <w:t xml:space="preserve">Employers assessed as having unfair employment practices can be placed on a watch list, have work pass applications scrutinised or curtailed, and in serious cases face debarment from hiring foreign workers. For a business that depends on pass holders, that is an operational problem rather than a penalty.</w:t>
      </w:r>
    </w:p>
    <w:p>
      <w:pPr>
        <w:keepNext/>
        <w:spacing w:after="40" w:before="140"/>
      </w:pPr>
      <w:r>
        <w:rPr>
          <w:rFonts w:ascii="Calibri" w:cs="Calibri" w:eastAsia="Calibri" w:hAnsi="Calibri"/>
          <w:b/>
          <w:bCs/>
          <w:color w:val="14161B"/>
          <w:sz w:val="20"/>
          <w:szCs w:val="20"/>
        </w:rPr>
        <w:t xml:space="preserve">This runs alongside the Workplace Fairness Act</w:t>
      </w:r>
    </w:p>
    <w:p>
      <w:pPr>
        <w:spacing w:after="60" w:line="264"/>
        <w:jc w:val="both"/>
      </w:pPr>
      <w:r>
        <w:rPr>
          <w:rFonts w:ascii="Calibri" w:cs="Calibri" w:eastAsia="Calibri" w:hAnsi="Calibri"/>
          <w:sz w:val="19"/>
          <w:szCs w:val="19"/>
        </w:rPr>
        <w:t xml:space="preserve">The Fair Consideration Framework is already in force and operates administratively. The Workplace Fairness Act, expected to commence at the end of 2027, will add a statutory discrimination regime with a Tribunal claims route and civil penalties, covering nationality among its protected characteristics. Practices that are merely awkward under the framework become actionable under the Act.</w:t>
      </w:r>
    </w:p>
    <w:p>
      <w:pPr>
        <w:keepNext/>
        <w:spacing w:after="40" w:before="140"/>
      </w:pPr>
      <w:r>
        <w:rPr>
          <w:rFonts w:ascii="Calibri" w:cs="Calibri" w:eastAsia="Calibri" w:hAnsi="Calibri"/>
          <w:b/>
          <w:bCs/>
          <w:color w:val="14161B"/>
          <w:sz w:val="20"/>
          <w:szCs w:val="20"/>
        </w:rPr>
        <w:t xml:space="preserve">Interview questions matter too</w:t>
      </w:r>
    </w:p>
    <w:p>
      <w:pPr>
        <w:spacing w:after="60" w:line="264"/>
        <w:jc w:val="both"/>
      </w:pPr>
      <w:r>
        <w:rPr>
          <w:rFonts w:ascii="Calibri" w:cs="Calibri" w:eastAsia="Calibri" w:hAnsi="Calibri"/>
          <w:sz w:val="19"/>
          <w:szCs w:val="19"/>
        </w:rPr>
        <w:t xml:space="preserve">The advertisement can be immaculate and the process undermined by an interviewer asking about marital status, family plans, religion or age. Brief hiring managers before the interviews, not after a complaint.</w:t>
      </w:r>
    </w:p>
    <w:p>
      <w:pPr>
        <w:keepNext/>
        <w:spacing w:after="40" w:before="140"/>
      </w:pPr>
      <w:r>
        <w:rPr>
          <w:rFonts w:ascii="Calibri" w:cs="Calibri" w:eastAsia="Calibri" w:hAnsi="Calibri"/>
          <w:b/>
          <w:bCs/>
          <w:color w:val="14161B"/>
          <w:sz w:val="20"/>
          <w:szCs w:val="20"/>
        </w:rPr>
        <w:t xml:space="preserve">Keep the company profile current</w:t>
      </w:r>
    </w:p>
    <w:p>
      <w:pPr>
        <w:spacing w:after="60" w:line="264"/>
        <w:jc w:val="both"/>
      </w:pPr>
      <w:r>
        <w:rPr>
          <w:rFonts w:ascii="Calibri" w:cs="Calibri" w:eastAsia="Calibri" w:hAnsi="Calibri"/>
          <w:sz w:val="19"/>
          <w:szCs w:val="19"/>
        </w:rPr>
        <w:t xml:space="preserve">The employer’s profile on the national jobs portal forms part of how the advertisement is presented and assessed. An outdated or minimal profile is a small thing that is easily fixed and occasionally noticed.</w:t>
      </w:r>
    </w:p>
    <w:p>
      <w:pPr>
        <w:keepNext/>
        <w:spacing w:after="40" w:before="140"/>
      </w:pPr>
      <w:r>
        <w:rPr>
          <w:rFonts w:ascii="Calibri" w:cs="Calibri" w:eastAsia="Calibri" w:hAnsi="Calibri"/>
          <w:b/>
          <w:bCs/>
          <w:color w:val="14161B"/>
          <w:sz w:val="20"/>
          <w:szCs w:val="20"/>
        </w:rPr>
        <w:t xml:space="preserve">Consider whether the role could be filled locally</w:t>
      </w:r>
    </w:p>
    <w:p>
      <w:pPr>
        <w:spacing w:after="60" w:line="264"/>
        <w:jc w:val="both"/>
      </w:pPr>
      <w:r>
        <w:rPr>
          <w:rFonts w:ascii="Calibri" w:cs="Calibri" w:eastAsia="Calibri" w:hAnsi="Calibri"/>
          <w:sz w:val="19"/>
          <w:szCs w:val="19"/>
        </w:rPr>
        <w:t xml:space="preserve">Beyond compliance, the framework asks a question worth asking honestly: could this role be filled locally with reasonable training or a slightly different specification? Employers that genuinely explore that build a stronger local workforce count, which in turn improves their quota position and their pass assessments.</w:t>
      </w:r>
    </w:p>
    <w:p>
      <w:pPr>
        <w:keepNext/>
        <w:spacing w:after="40" w:before="140"/>
      </w:pPr>
      <w:r>
        <w:rPr>
          <w:rFonts w:ascii="Calibri" w:cs="Calibri" w:eastAsia="Calibri" w:hAnsi="Calibri"/>
          <w:b/>
          <w:bCs/>
          <w:color w:val="14161B"/>
          <w:sz w:val="20"/>
          <w:szCs w:val="20"/>
        </w:rPr>
        <w:t xml:space="preserve">Record the reason no local candidate was selected</w:t>
      </w:r>
    </w:p>
    <w:p>
      <w:pPr>
        <w:spacing w:after="60" w:line="264"/>
        <w:jc w:val="both"/>
      </w:pPr>
      <w:r>
        <w:rPr>
          <w:rFonts w:ascii="Calibri" w:cs="Calibri" w:eastAsia="Calibri" w:hAnsi="Calibri"/>
          <w:sz w:val="19"/>
          <w:szCs w:val="19"/>
        </w:rPr>
        <w:t xml:space="preserve">The final row of Annexure B is the one that will be read. It should refer to specific skills or experience required by the role and absent from the local applicants, not to general impressions of fit or availability.</w:t>
      </w:r>
    </w:p>
    <w:p>
      <w:pPr>
        <w:keepNext/>
        <w:spacing w:after="40" w:before="140"/>
      </w:pPr>
      <w:r>
        <w:rPr>
          <w:rFonts w:ascii="Calibri" w:cs="Calibri" w:eastAsia="Calibri" w:hAnsi="Calibri"/>
          <w:b/>
          <w:bCs/>
          <w:color w:val="14161B"/>
          <w:sz w:val="20"/>
          <w:szCs w:val="20"/>
        </w:rPr>
        <w:t xml:space="preserve">Retention</w:t>
      </w:r>
    </w:p>
    <w:p>
      <w:pPr>
        <w:spacing w:after="60" w:line="264"/>
        <w:jc w:val="both"/>
      </w:pPr>
      <w:r>
        <w:rPr>
          <w:rFonts w:ascii="Calibri" w:cs="Calibri" w:eastAsia="Calibri" w:hAnsi="Calibri"/>
          <w:sz w:val="19"/>
          <w:szCs w:val="19"/>
        </w:rPr>
        <w:t xml:space="preserve">Advertising records, applications, shortlists, interview notes and the decision reasoning should be retained for the prescribed period and be retrievable on request. Where a pass application is queried months later, this file is the response.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Minimum advertising periods, exemption criteria and salary thresholds, portal requirements and pass qualifying salaries all change — confirm the current position with the Ministry of Manpower before each recruitment, and note that Employment Pass thresholds are scheduled to rise in 2027.</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2026-08-22T06:55:29.529Z</dcterms:created>
  <dcterms:modified xsi:type="dcterms:W3CDTF">2026-08-22T06:55:29.529Z</dcterms:modified>
</cp:coreProperties>
</file>

<file path=docProps/custom.xml><?xml version="1.0" encoding="utf-8"?>
<Properties xmlns="http://schemas.openxmlformats.org/officeDocument/2006/custom-properties" xmlns:vt="http://schemas.openxmlformats.org/officeDocument/2006/docPropsVTypes"/>
</file>