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MINUTES OF A MEETING OF THE BOARD OF DIRECTORS</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Minutes are a legal record, not a transcript. They must record the decisions taken and the fact that the directors applied their minds, but they should not attempt to reproduce the discussion. Where a director dissents, the dissent must be recorded. Minutes are evidence of the proceedings; a company with thin minutes has no answer when a decision is later questioned.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CIN </w:t>
            </w:r>
            <w:r>
              <w:rPr>
                <w:rFonts w:ascii="Calibri" w:cs="Calibri" w:eastAsia="Calibri" w:hAnsi="Calibri"/>
                <w:b/>
                <w:bCs/>
                <w:sz w:val="19"/>
                <w:szCs w:val="19"/>
              </w:rPr>
              <w:t xml:space="preserve">[CIN]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Meeting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w:t>
            </w:r>
            <w:r>
              <w:rPr>
                <w:rFonts w:ascii="Calibri" w:cs="Calibri" w:eastAsia="Calibri" w:hAnsi="Calibri"/>
                <w:b/>
                <w:bCs/>
                <w:sz w:val="19"/>
                <w:szCs w:val="19"/>
              </w:rPr>
              <w:t xml:space="preserve">[NUMBER]</w:t>
            </w:r>
            <w:r>
              <w:rPr>
                <w:rFonts w:ascii="Calibri" w:cs="Calibri" w:eastAsia="Calibri" w:hAnsi="Calibri"/>
                <w:sz w:val="19"/>
                <w:szCs w:val="19"/>
              </w:rPr>
              <w:t xml:space="preserve">th meeting of the Board of Directors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Day and date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w:t>
            </w:r>
            <w:r>
              <w:rPr>
                <w:rFonts w:ascii="Calibri" w:cs="Calibri" w:eastAsia="Calibri" w:hAnsi="Calibri"/>
                <w:b/>
                <w:bCs/>
                <w:sz w:val="19"/>
                <w:szCs w:val="19"/>
              </w:rPr>
              <w:t xml:space="preserve">, </w:t>
            </w:r>
            <w:r>
              <w:rPr>
                <w:rFonts w:ascii="Calibri" w:cs="Calibri" w:eastAsia="Calibri" w:hAnsi="Calibri"/>
                <w:b/>
                <w:bCs/>
                <w:sz w:val="19"/>
                <w:szCs w:val="19"/>
              </w:rPr>
              <w:t xml:space="preserve">[DATE]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Time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Commenced at </w:t>
            </w:r>
            <w:r>
              <w:rPr>
                <w:rFonts w:ascii="Calibri" w:cs="Calibri" w:eastAsia="Calibri" w:hAnsi="Calibri"/>
                <w:b/>
                <w:bCs/>
                <w:sz w:val="19"/>
                <w:szCs w:val="19"/>
              </w:rPr>
              <w:t xml:space="preserve">[TIME]</w:t>
            </w:r>
            <w:r>
              <w:rPr>
                <w:rFonts w:ascii="Calibri" w:cs="Calibri" w:eastAsia="Calibri" w:hAnsi="Calibri"/>
                <w:sz w:val="19"/>
                <w:szCs w:val="19"/>
              </w:rPr>
              <w:t xml:space="preserve"> and concluded at </w:t>
            </w:r>
            <w:r>
              <w:rPr>
                <w:rFonts w:ascii="Calibri" w:cs="Calibri" w:eastAsia="Calibri" w:hAnsi="Calibri"/>
                <w:b/>
                <w:bCs/>
                <w:sz w:val="19"/>
                <w:szCs w:val="19"/>
              </w:rPr>
              <w:t xml:space="preserve">[TIME]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Venue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Chairperson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(DIN </w:t>
            </w:r>
            <w:r>
              <w:rPr>
                <w:rFonts w:ascii="Calibri" w:cs="Calibri" w:eastAsia="Calibri" w:hAnsi="Calibri"/>
                <w:b/>
                <w:bCs/>
                <w:sz w:val="19"/>
                <w:szCs w:val="19"/>
              </w:rPr>
              <w:t xml:space="preserve">[DIN]</w:t>
            </w:r>
            <w:r>
              <w:rPr>
                <w:rFonts w:ascii="Calibri" w:cs="Calibri" w:eastAsia="Calibri" w:hAnsi="Calibri"/>
                <w:sz w:val="19"/>
                <w:szCs w:val="19"/>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Issued on </w:t>
            </w:r>
            <w:r>
              <w:rPr>
                <w:rFonts w:ascii="Calibri" w:cs="Calibri" w:eastAsia="Calibri" w:hAnsi="Calibri"/>
                <w:b/>
                <w:bCs/>
                <w:sz w:val="19"/>
                <w:szCs w:val="19"/>
              </w:rPr>
              <w:t xml:space="preserve">[DATE]</w:t>
            </w:r>
            <w:r>
              <w:rPr>
                <w:rFonts w:ascii="Calibri" w:cs="Calibri" w:eastAsia="Calibri" w:hAnsi="Calibri"/>
                <w:sz w:val="19"/>
                <w:szCs w:val="19"/>
              </w:rPr>
              <w:t xml:space="preserve"> to all directors, with the agenda and supporting papers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Minute book page numbers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[FROM]</w:t>
            </w:r>
            <w:r>
              <w:rPr>
                <w:rFonts w:ascii="Calibri" w:cs="Calibri" w:eastAsia="Calibri" w:hAnsi="Calibri"/>
                <w:sz w:val="19"/>
                <w:szCs w:val="19"/>
              </w:rPr>
              <w:t xml:space="preserve"> to </w:t>
            </w:r>
            <w:r>
              <w:rPr>
                <w:rFonts w:ascii="Calibri" w:cs="Calibri" w:eastAsia="Calibri" w:hAnsi="Calibri"/>
                <w:b/>
                <w:bCs/>
                <w:sz w:val="19"/>
                <w:szCs w:val="19"/>
              </w:rPr>
              <w:t xml:space="preserve">[TO]</w:t>
            </w:r>
          </w:p>
        </w:tc>
      </w:tr>
    </w:tbl>
    <w:p>
      <w:pPr>
        <w:spacing w:after="180"/>
      </w:pPr>
    </w:p>
    <w:p>
      <w:pPr>
        <w:keepNext/>
        <w:spacing w:after="120" w:before="280"/>
        <w:outlineLvl w:val="0"/>
      </w:pPr>
      <w:r>
        <w:rPr>
          <w:rFonts w:ascii="Calibri" w:cs="Calibri" w:eastAsia="Calibri" w:hAnsi="Calibri"/>
          <w:b/>
          <w:bCs/>
          <w:color w:val="14161B"/>
          <w:sz w:val="22"/>
          <w:szCs w:val="22"/>
        </w:rPr>
        <w:t xml:space="preserve">1. ATTENDANCE AND QUORUM</w:t>
      </w:r>
    </w:p>
    <w:p>
      <w:pPr>
        <w:spacing w:after="80" w:before="0" w:line="276"/>
        <w:jc w:val="both"/>
      </w:pPr>
      <w:r>
        <w:rPr>
          <w:rFonts w:ascii="Calibri" w:cs="Calibri" w:eastAsia="Calibri" w:hAnsi="Calibri"/>
          <w:b/>
          <w:bCs/>
          <w:sz w:val="21"/>
          <w:szCs w:val="21"/>
        </w:rPr>
        <w:t xml:space="preserve">Directors present in person: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2505"/>
        <w:gridCol w:w="1542"/>
        <w:gridCol w:w="2313"/>
        <w:gridCol w:w="1349"/>
        <w:gridCol w:w="1351"/>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Category</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Present from</w:t>
            </w:r>
          </w:p>
        </w:tc>
        <w:tc>
          <w:tcPr>
            <w:tcW w:type="dxa" w:w="13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Present until</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[Managing Director]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[Director]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[Nominee Director of ______]</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w:t>
            </w:r>
          </w:p>
        </w:tc>
      </w:tr>
    </w:tbl>
    <w:p>
      <w:pPr>
        <w:spacing w:after="120"/>
      </w:pPr>
    </w:p>
    <w:p>
      <w:pPr>
        <w:spacing w:after="80" w:before="0" w:line="276"/>
        <w:jc w:val="both"/>
      </w:pPr>
      <w:r>
        <w:rPr>
          <w:rFonts w:ascii="Calibri" w:cs="Calibri" w:eastAsia="Calibri" w:hAnsi="Calibri"/>
          <w:b/>
          <w:bCs/>
          <w:sz w:val="21"/>
          <w:szCs w:val="21"/>
        </w:rPr>
        <w:t xml:space="preserve">Directors participating through </w:t>
      </w:r>
      <w:r>
        <w:rPr>
          <w:rFonts w:ascii="Calibri" w:cs="Calibri" w:eastAsia="Calibri" w:hAnsi="Calibri"/>
          <w:b/>
          <w:bCs/>
          <w:sz w:val="21"/>
          <w:szCs w:val="21"/>
        </w:rPr>
        <w:t xml:space="preserve">[video conferencing / other audio-visual means]</w:t>
      </w:r>
      <w:r>
        <w:rPr>
          <w:rFonts w:ascii="Calibri" w:cs="Calibri" w:eastAsia="Calibri" w:hAnsi="Calibri"/>
          <w:b/>
          <w:bCs/>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2505"/>
        <w:gridCol w:w="1542"/>
        <w:gridCol w:w="2313"/>
        <w:gridCol w:w="1349"/>
        <w:gridCol w:w="1351"/>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 of participation</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Present from</w:t>
            </w:r>
          </w:p>
        </w:tc>
        <w:tc>
          <w:tcPr>
            <w:tcW w:type="dxa" w:w="13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Present until</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[CITY, COUNTRY]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[CITY, COUNTRY]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w:t>
            </w:r>
          </w:p>
        </w:tc>
      </w:tr>
    </w:tbl>
    <w:p>
      <w:pPr>
        <w:spacing w:after="120"/>
      </w:pPr>
    </w:p>
    <w:p>
      <w:pPr>
        <w:spacing w:after="120" w:before="0" w:line="276"/>
        <w:jc w:val="both"/>
      </w:pPr>
      <w:r>
        <w:rPr>
          <w:rFonts w:ascii="Calibri" w:cs="Calibri" w:eastAsia="Calibri" w:hAnsi="Calibri"/>
          <w:b/>
          <w:bCs/>
          <w:sz w:val="21"/>
          <w:szCs w:val="21"/>
        </w:rPr>
        <w:t xml:space="preserve">Also in attendance:</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Company Secretary; </w:t>
      </w:r>
      <w:r>
        <w:rPr>
          <w:rFonts w:ascii="Calibri" w:cs="Calibri" w:eastAsia="Calibri" w:hAnsi="Calibri"/>
          <w:b/>
          <w:bCs/>
          <w:sz w:val="21"/>
          <w:szCs w:val="21"/>
        </w:rPr>
        <w:t xml:space="preserve">[NAME]</w:t>
      </w:r>
      <w:r>
        <w:rPr>
          <w:rFonts w:ascii="Calibri" w:cs="Calibri" w:eastAsia="Calibri" w:hAnsi="Calibri"/>
          <w:sz w:val="21"/>
          <w:szCs w:val="21"/>
        </w:rPr>
        <w:t xml:space="preserve">, Chief Financial Officer;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[observer nominated by ______, attending without the right to vote]</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of </w:t>
      </w:r>
      <w:r>
        <w:rPr>
          <w:rFonts w:ascii="Calibri" w:cs="Calibri" w:eastAsia="Calibri" w:hAnsi="Calibri"/>
          <w:b/>
          <w:bCs/>
          <w:sz w:val="21"/>
          <w:szCs w:val="21"/>
        </w:rPr>
        <w:t xml:space="preserve">[FIRM]</w:t>
      </w:r>
      <w:r>
        <w:rPr>
          <w:rFonts w:ascii="Calibri" w:cs="Calibri" w:eastAsia="Calibri" w:hAnsi="Calibri"/>
          <w:sz w:val="21"/>
          <w:szCs w:val="21"/>
        </w:rPr>
        <w:t xml:space="preserve">, </w:t>
      </w:r>
      <w:r>
        <w:rPr>
          <w:rFonts w:ascii="Calibri" w:cs="Calibri" w:eastAsia="Calibri" w:hAnsi="Calibri"/>
          <w:b/>
          <w:bCs/>
          <w:sz w:val="21"/>
          <w:szCs w:val="21"/>
        </w:rPr>
        <w:t xml:space="preserve">[Auditors / advisers, for item ______ only]</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Leave of absence</w:t>
      </w:r>
      <w:r>
        <w:rPr>
          <w:rFonts w:ascii="Calibri" w:cs="Calibri" w:eastAsia="Calibri" w:hAnsi="Calibri"/>
          <w:sz w:val="21"/>
          <w:szCs w:val="21"/>
        </w:rPr>
        <w:t xml:space="preserve"> was granted to </w:t>
      </w:r>
      <w:r>
        <w:rPr>
          <w:rFonts w:ascii="Calibri" w:cs="Calibri" w:eastAsia="Calibri" w:hAnsi="Calibri"/>
          <w:b/>
          <w:bCs/>
          <w:sz w:val="21"/>
          <w:szCs w:val="21"/>
        </w:rPr>
        <w:t xml:space="preserve">[NAME]</w:t>
      </w:r>
      <w:r>
        <w:rPr>
          <w:rFonts w:ascii="Calibri" w:cs="Calibri" w:eastAsia="Calibri" w:hAnsi="Calibri"/>
          <w:sz w:val="21"/>
          <w:szCs w:val="21"/>
        </w:rPr>
        <w:t xml:space="preserve"> (DIN </w:t>
      </w:r>
      <w:r>
        <w:rPr>
          <w:rFonts w:ascii="Calibri" w:cs="Calibri" w:eastAsia="Calibri" w:hAnsi="Calibri"/>
          <w:b/>
          <w:bCs/>
          <w:sz w:val="21"/>
          <w:szCs w:val="21"/>
        </w:rPr>
        <w:t xml:space="preserve">[DIN]</w:t>
      </w:r>
      <w:r>
        <w:rPr>
          <w:rFonts w:ascii="Calibri" w:cs="Calibri" w:eastAsia="Calibri" w:hAnsi="Calibri"/>
          <w:sz w:val="21"/>
          <w:szCs w:val="21"/>
        </w:rPr>
        <w:t xml:space="preserve">), who had informed the Company in writing of his or her inability to attend.</w:t>
      </w:r>
    </w:p>
    <w:p>
      <w:pPr>
        <w:spacing w:after="160" w:before="0" w:line="276"/>
        <w:jc w:val="both"/>
      </w:pPr>
      <w:r>
        <w:rPr>
          <w:rFonts w:ascii="Calibri" w:cs="Calibri" w:eastAsia="Calibri" w:hAnsi="Calibri"/>
          <w:sz w:val="21"/>
          <w:szCs w:val="21"/>
        </w:rPr>
        <w:t xml:space="preserve">The Chairperson confirmed that the directors participating through audio-visual means were able to hear and be heard, that their identity had been verified, and that the required quorum was present throughout the meeting. The Chairperson declared the meeting duly convened and constituted, and called the meeting to order.</w:t>
      </w:r>
    </w:p>
    <w:p>
      <w:pPr>
        <w:keepNext/>
        <w:spacing w:after="120" w:before="280"/>
        <w:outlineLvl w:val="0"/>
      </w:pPr>
      <w:r>
        <w:rPr>
          <w:rFonts w:ascii="Calibri" w:cs="Calibri" w:eastAsia="Calibri" w:hAnsi="Calibri"/>
          <w:b/>
          <w:bCs/>
          <w:color w:val="14161B"/>
          <w:sz w:val="22"/>
          <w:szCs w:val="22"/>
        </w:rPr>
        <w:t xml:space="preserve">2. CONFIRMATION OF THE MINUTES OF THE PREVIOUS MEETING</w:t>
      </w:r>
    </w:p>
    <w:p>
      <w:pPr>
        <w:spacing w:after="100" w:before="0" w:line="276"/>
        <w:jc w:val="both"/>
      </w:pPr>
      <w:r>
        <w:rPr>
          <w:rFonts w:ascii="Calibri" w:cs="Calibri" w:eastAsia="Calibri" w:hAnsi="Calibri"/>
          <w:sz w:val="21"/>
          <w:szCs w:val="21"/>
        </w:rPr>
        <w:t xml:space="preserve">The minutes of the </w:t>
      </w:r>
      <w:r>
        <w:rPr>
          <w:rFonts w:ascii="Calibri" w:cs="Calibri" w:eastAsia="Calibri" w:hAnsi="Calibri"/>
          <w:b/>
          <w:bCs/>
          <w:sz w:val="21"/>
          <w:szCs w:val="21"/>
        </w:rPr>
        <w:t xml:space="preserve">[NUMBER]</w:t>
      </w:r>
      <w:r>
        <w:rPr>
          <w:rFonts w:ascii="Calibri" w:cs="Calibri" w:eastAsia="Calibri" w:hAnsi="Calibri"/>
          <w:sz w:val="21"/>
          <w:szCs w:val="21"/>
        </w:rPr>
        <w:t xml:space="preserve">th meeting of the Board held on </w:t>
      </w:r>
      <w:r>
        <w:rPr>
          <w:rFonts w:ascii="Calibri" w:cs="Calibri" w:eastAsia="Calibri" w:hAnsi="Calibri"/>
          <w:b/>
          <w:bCs/>
          <w:sz w:val="21"/>
          <w:szCs w:val="21"/>
        </w:rPr>
        <w:t xml:space="preserve">[DATE]</w:t>
      </w:r>
      <w:r>
        <w:rPr>
          <w:rFonts w:ascii="Calibri" w:cs="Calibri" w:eastAsia="Calibri" w:hAnsi="Calibri"/>
          <w:sz w:val="21"/>
          <w:szCs w:val="21"/>
        </w:rPr>
        <w:t xml:space="preserve">, which had been circulated to all directors on </w:t>
      </w:r>
      <w:r>
        <w:rPr>
          <w:rFonts w:ascii="Calibri" w:cs="Calibri" w:eastAsia="Calibri" w:hAnsi="Calibri"/>
          <w:b/>
          <w:bCs/>
          <w:sz w:val="21"/>
          <w:szCs w:val="21"/>
        </w:rPr>
        <w:t xml:space="preserve">[DATE]</w:t>
      </w:r>
      <w:r>
        <w:rPr>
          <w:rFonts w:ascii="Calibri" w:cs="Calibri" w:eastAsia="Calibri" w:hAnsi="Calibri"/>
          <w:sz w:val="21"/>
          <w:szCs w:val="21"/>
        </w:rPr>
        <w:t xml:space="preserve">, were placed before the Board. </w:t>
      </w:r>
      <w:r>
        <w:rPr>
          <w:rFonts w:ascii="Calibri" w:cs="Calibri" w:eastAsia="Calibri" w:hAnsi="Calibri"/>
          <w:b/>
          <w:bCs/>
          <w:sz w:val="21"/>
          <w:szCs w:val="21"/>
        </w:rPr>
        <w:t xml:space="preserve">[No comments were received. / The comments received from ______ were considered and the minutes were amended accordingly.]</w:t>
      </w:r>
    </w:p>
    <w:p>
      <w:pPr>
        <w:spacing w:after="160" w:before="0" w:line="276"/>
        <w:jc w:val="both"/>
      </w:pPr>
      <w:r>
        <w:rPr>
          <w:rFonts w:ascii="Calibri" w:cs="Calibri" w:eastAsia="Calibri" w:hAnsi="Calibri"/>
          <w:b/>
          <w:bCs/>
          <w:sz w:val="21"/>
          <w:szCs w:val="21"/>
        </w:rPr>
        <w:t xml:space="preserve">RESOLVED THAT</w:t>
      </w:r>
      <w:r>
        <w:rPr>
          <w:rFonts w:ascii="Calibri" w:cs="Calibri" w:eastAsia="Calibri" w:hAnsi="Calibri"/>
          <w:sz w:val="21"/>
          <w:szCs w:val="21"/>
        </w:rPr>
        <w:t xml:space="preserve"> the minutes of the meeting of the Board of Directors held on </w:t>
      </w:r>
      <w:r>
        <w:rPr>
          <w:rFonts w:ascii="Calibri" w:cs="Calibri" w:eastAsia="Calibri" w:hAnsi="Calibri"/>
          <w:b/>
          <w:bCs/>
          <w:sz w:val="21"/>
          <w:szCs w:val="21"/>
        </w:rPr>
        <w:t xml:space="preserve">[DATE]</w:t>
      </w:r>
      <w:r>
        <w:rPr>
          <w:rFonts w:ascii="Calibri" w:cs="Calibri" w:eastAsia="Calibri" w:hAnsi="Calibri"/>
          <w:sz w:val="21"/>
          <w:szCs w:val="21"/>
        </w:rPr>
        <w:t xml:space="preserve">, as circulated, be and are hereby confirmed and taken as read, and that the Chairperson be authorised to sign them.</w:t>
      </w:r>
    </w:p>
    <w:p>
      <w:pPr>
        <w:keepNext/>
        <w:spacing w:after="120" w:before="280"/>
        <w:outlineLvl w:val="0"/>
      </w:pPr>
      <w:r>
        <w:rPr>
          <w:rFonts w:ascii="Calibri" w:cs="Calibri" w:eastAsia="Calibri" w:hAnsi="Calibri"/>
          <w:b/>
          <w:bCs/>
          <w:color w:val="14161B"/>
          <w:sz w:val="22"/>
          <w:szCs w:val="22"/>
        </w:rPr>
        <w:t xml:space="preserve">3. DISCLOSURE OF INTEREST AND REGISTER OF CONTRACTS</w:t>
      </w:r>
    </w:p>
    <w:p>
      <w:pPr>
        <w:spacing w:after="160" w:before="0" w:line="276"/>
        <w:jc w:val="both"/>
      </w:pPr>
      <w:r>
        <w:rPr>
          <w:rFonts w:ascii="Calibri" w:cs="Calibri" w:eastAsia="Calibri" w:hAnsi="Calibri"/>
          <w:sz w:val="21"/>
          <w:szCs w:val="21"/>
        </w:rPr>
        <w:t xml:space="preserve">The Board noted the disclosures of interest received from the directors in the prescribed form, and the register of contracts or arrangements in which directors are interested, which was placed before the Board and signed by the directors present. </w:t>
      </w:r>
      <w:r>
        <w:rPr>
          <w:rFonts w:ascii="Calibri" w:cs="Calibri" w:eastAsia="Calibri" w:hAnsi="Calibri"/>
          <w:b/>
          <w:bCs/>
          <w:sz w:val="21"/>
          <w:szCs w:val="21"/>
        </w:rPr>
        <w:t xml:space="preserve">[No change in the interests previously disclosed was reported. / ______ reported a change in his or her interest, particulars of which were entered in the register.]</w:t>
      </w:r>
    </w:p>
    <w:p>
      <w:pPr>
        <w:keepNext/>
        <w:spacing w:after="120" w:before="280"/>
        <w:outlineLvl w:val="0"/>
      </w:pPr>
      <w:r>
        <w:rPr>
          <w:rFonts w:ascii="Calibri" w:cs="Calibri" w:eastAsia="Calibri" w:hAnsi="Calibri"/>
          <w:b/>
          <w:bCs/>
          <w:color w:val="14161B"/>
          <w:sz w:val="22"/>
          <w:szCs w:val="22"/>
        </w:rPr>
        <w:t xml:space="preserve">4. ACTION TAKEN REPORT</w:t>
      </w:r>
    </w:p>
    <w:p>
      <w:pPr>
        <w:spacing w:after="160" w:before="0" w:line="276"/>
        <w:jc w:val="both"/>
      </w:pPr>
      <w:r>
        <w:rPr>
          <w:rFonts w:ascii="Calibri" w:cs="Calibri" w:eastAsia="Calibri" w:hAnsi="Calibri"/>
          <w:sz w:val="21"/>
          <w:szCs w:val="21"/>
        </w:rPr>
        <w:t xml:space="preserve">The Company Secretary placed before the Board the action taken report in respect of the decisions of the previous meeting. The Board noted the report and the status of each item as set out in Annexure 1. </w:t>
      </w:r>
      <w:r>
        <w:rPr>
          <w:rFonts w:ascii="Calibri" w:cs="Calibri" w:eastAsia="Calibri" w:hAnsi="Calibri"/>
          <w:b/>
          <w:bCs/>
          <w:sz w:val="21"/>
          <w:szCs w:val="21"/>
        </w:rPr>
        <w:t xml:space="preserve">[The Board directed that item ______ be completed by ______ and reported at the next meeting.]</w:t>
      </w:r>
    </w:p>
    <w:p>
      <w:pPr>
        <w:keepNext/>
        <w:spacing w:after="120" w:before="280"/>
        <w:outlineLvl w:val="0"/>
      </w:pPr>
      <w:r>
        <w:rPr>
          <w:rFonts w:ascii="Calibri" w:cs="Calibri" w:eastAsia="Calibri" w:hAnsi="Calibri"/>
          <w:b/>
          <w:bCs/>
          <w:color w:val="14161B"/>
          <w:sz w:val="22"/>
          <w:szCs w:val="22"/>
        </w:rPr>
        <w:t xml:space="preserve">5. FINANCIAL RESULTS</w:t>
      </w:r>
    </w:p>
    <w:p>
      <w:pPr>
        <w:spacing w:after="100" w:before="0" w:line="276"/>
        <w:jc w:val="both"/>
      </w:pPr>
      <w:r>
        <w:rPr>
          <w:rFonts w:ascii="Calibri" w:cs="Calibri" w:eastAsia="Calibri" w:hAnsi="Calibri"/>
          <w:sz w:val="21"/>
          <w:szCs w:val="21"/>
        </w:rPr>
        <w:t xml:space="preserve">The </w:t>
      </w:r>
      <w:r>
        <w:rPr>
          <w:rFonts w:ascii="Calibri" w:cs="Calibri" w:eastAsia="Calibri" w:hAnsi="Calibri"/>
          <w:b/>
          <w:bCs/>
          <w:sz w:val="21"/>
          <w:szCs w:val="21"/>
        </w:rPr>
        <w:t xml:space="preserve">[Chief Financial Officer]</w:t>
      </w:r>
      <w:r>
        <w:rPr>
          <w:rFonts w:ascii="Calibri" w:cs="Calibri" w:eastAsia="Calibri" w:hAnsi="Calibri"/>
          <w:sz w:val="21"/>
          <w:szCs w:val="21"/>
        </w:rPr>
        <w:t xml:space="preserve"> presented the </w:t>
      </w:r>
      <w:r>
        <w:rPr>
          <w:rFonts w:ascii="Calibri" w:cs="Calibri" w:eastAsia="Calibri" w:hAnsi="Calibri"/>
          <w:b/>
          <w:bCs/>
          <w:sz w:val="21"/>
          <w:szCs w:val="21"/>
        </w:rPr>
        <w:t xml:space="preserve">[unaudited financial results / management accounts]</w:t>
      </w:r>
      <w:r>
        <w:rPr>
          <w:rFonts w:ascii="Calibri" w:cs="Calibri" w:eastAsia="Calibri" w:hAnsi="Calibri"/>
          <w:sz w:val="21"/>
          <w:szCs w:val="21"/>
        </w:rPr>
        <w:t xml:space="preserve"> of the Company for the </w:t>
      </w:r>
      <w:r>
        <w:rPr>
          <w:rFonts w:ascii="Calibri" w:cs="Calibri" w:eastAsia="Calibri" w:hAnsi="Calibri"/>
          <w:b/>
          <w:bCs/>
          <w:sz w:val="21"/>
          <w:szCs w:val="21"/>
        </w:rPr>
        <w:t xml:space="preserve">[quarter]</w:t>
      </w:r>
      <w:r>
        <w:rPr>
          <w:rFonts w:ascii="Calibri" w:cs="Calibri" w:eastAsia="Calibri" w:hAnsi="Calibri"/>
          <w:sz w:val="21"/>
          <w:szCs w:val="21"/>
        </w:rPr>
        <w:t xml:space="preserve"> ended </w:t>
      </w:r>
      <w:r>
        <w:rPr>
          <w:rFonts w:ascii="Calibri" w:cs="Calibri" w:eastAsia="Calibri" w:hAnsi="Calibri"/>
          <w:b/>
          <w:bCs/>
          <w:sz w:val="21"/>
          <w:szCs w:val="21"/>
        </w:rPr>
        <w:t xml:space="preserve">[DATE]</w:t>
      </w:r>
      <w:r>
        <w:rPr>
          <w:rFonts w:ascii="Calibri" w:cs="Calibri" w:eastAsia="Calibri" w:hAnsi="Calibri"/>
          <w:sz w:val="21"/>
          <w:szCs w:val="21"/>
        </w:rPr>
        <w:t xml:space="preserve">, together with a comparison against the approved budget and an explanation of the material variances. The Board discussed the revenue performance, the cost position, the cash runway and the working capital position, and sought and received clarifications on </w:t>
      </w:r>
      <w:r>
        <w:rPr>
          <w:rFonts w:ascii="Calibri" w:cs="Calibri" w:eastAsia="Calibri" w:hAnsi="Calibri"/>
          <w:b/>
          <w:bCs/>
          <w:sz w:val="21"/>
          <w:szCs w:val="21"/>
        </w:rPr>
        <w:t xml:space="preserve">[SUBJECT]</w:t>
      </w:r>
      <w:r>
        <w:rPr>
          <w:rFonts w:ascii="Calibri" w:cs="Calibri" w:eastAsia="Calibri" w:hAnsi="Calibri"/>
          <w:sz w:val="21"/>
          <w:szCs w:val="21"/>
        </w:rPr>
        <w:t xml:space="preserve">.</w:t>
      </w:r>
    </w:p>
    <w:p>
      <w:pPr>
        <w:spacing w:after="160" w:before="0" w:line="276"/>
        <w:jc w:val="both"/>
      </w:pPr>
      <w:r>
        <w:rPr>
          <w:rFonts w:ascii="Calibri" w:cs="Calibri" w:eastAsia="Calibri" w:hAnsi="Calibri"/>
          <w:b/>
          <w:bCs/>
          <w:sz w:val="21"/>
          <w:szCs w:val="21"/>
        </w:rPr>
        <w:t xml:space="preserve">RESOLVED THAT</w:t>
      </w:r>
      <w:r>
        <w:rPr>
          <w:rFonts w:ascii="Calibri" w:cs="Calibri" w:eastAsia="Calibri" w:hAnsi="Calibri"/>
          <w:sz w:val="21"/>
          <w:szCs w:val="21"/>
        </w:rPr>
        <w:t xml:space="preserve"> the </w:t>
      </w:r>
      <w:r>
        <w:rPr>
          <w:rFonts w:ascii="Calibri" w:cs="Calibri" w:eastAsia="Calibri" w:hAnsi="Calibri"/>
          <w:b/>
          <w:bCs/>
          <w:sz w:val="21"/>
          <w:szCs w:val="21"/>
        </w:rPr>
        <w:t xml:space="preserve">[unaudited financial results / management accounts]</w:t>
      </w:r>
      <w:r>
        <w:rPr>
          <w:rFonts w:ascii="Calibri" w:cs="Calibri" w:eastAsia="Calibri" w:hAnsi="Calibri"/>
          <w:sz w:val="21"/>
          <w:szCs w:val="21"/>
        </w:rPr>
        <w:t xml:space="preserve"> of the Company for the </w:t>
      </w:r>
      <w:r>
        <w:rPr>
          <w:rFonts w:ascii="Calibri" w:cs="Calibri" w:eastAsia="Calibri" w:hAnsi="Calibri"/>
          <w:b/>
          <w:bCs/>
          <w:sz w:val="21"/>
          <w:szCs w:val="21"/>
        </w:rPr>
        <w:t xml:space="preserve">[quarter]</w:t>
      </w:r>
      <w:r>
        <w:rPr>
          <w:rFonts w:ascii="Calibri" w:cs="Calibri" w:eastAsia="Calibri" w:hAnsi="Calibri"/>
          <w:sz w:val="21"/>
          <w:szCs w:val="21"/>
        </w:rPr>
        <w:t xml:space="preserve"> ended </w:t>
      </w:r>
      <w:r>
        <w:rPr>
          <w:rFonts w:ascii="Calibri" w:cs="Calibri" w:eastAsia="Calibri" w:hAnsi="Calibri"/>
          <w:b/>
          <w:bCs/>
          <w:sz w:val="21"/>
          <w:szCs w:val="21"/>
        </w:rPr>
        <w:t xml:space="preserve">[DATE]</w:t>
      </w:r>
      <w:r>
        <w:rPr>
          <w:rFonts w:ascii="Calibri" w:cs="Calibri" w:eastAsia="Calibri" w:hAnsi="Calibri"/>
          <w:sz w:val="21"/>
          <w:szCs w:val="21"/>
        </w:rPr>
        <w:t xml:space="preserve">, as placed before the Board and initialled by the Chairperson for the purpose of identification, be and are hereby taken on record </w:t>
      </w:r>
      <w:r>
        <w:rPr>
          <w:rFonts w:ascii="Calibri" w:cs="Calibri" w:eastAsia="Calibri" w:hAnsi="Calibri"/>
          <w:b/>
          <w:bCs/>
          <w:sz w:val="21"/>
          <w:szCs w:val="21"/>
        </w:rPr>
        <w:t xml:space="preserve">[and approved]</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6. BUSINESS AND OPERATIONS REVIEW</w:t>
      </w:r>
    </w:p>
    <w:p>
      <w:pPr>
        <w:spacing w:after="160" w:before="0" w:line="276"/>
        <w:jc w:val="both"/>
      </w:pPr>
      <w:r>
        <w:rPr>
          <w:rFonts w:ascii="Calibri" w:cs="Calibri" w:eastAsia="Calibri" w:hAnsi="Calibri"/>
          <w:sz w:val="21"/>
          <w:szCs w:val="21"/>
        </w:rPr>
        <w:t xml:space="preserve">The </w:t>
      </w:r>
      <w:r>
        <w:rPr>
          <w:rFonts w:ascii="Calibri" w:cs="Calibri" w:eastAsia="Calibri" w:hAnsi="Calibri"/>
          <w:b/>
          <w:bCs/>
          <w:sz w:val="21"/>
          <w:szCs w:val="21"/>
        </w:rPr>
        <w:t xml:space="preserve">[Chief Executive Officer]</w:t>
      </w:r>
      <w:r>
        <w:rPr>
          <w:rFonts w:ascii="Calibri" w:cs="Calibri" w:eastAsia="Calibri" w:hAnsi="Calibri"/>
          <w:sz w:val="21"/>
          <w:szCs w:val="21"/>
        </w:rPr>
        <w:t xml:space="preserve"> presented the report on the business and operations of the Company for the period, covering </w:t>
      </w:r>
      <w:r>
        <w:rPr>
          <w:rFonts w:ascii="Calibri" w:cs="Calibri" w:eastAsia="Calibri" w:hAnsi="Calibri"/>
          <w:b/>
          <w:bCs/>
          <w:sz w:val="21"/>
          <w:szCs w:val="21"/>
        </w:rPr>
        <w:t xml:space="preserve">[TOPICS — e.g. customer acquisition and retention, product development, hiring, key risks]</w:t>
      </w:r>
      <w:r>
        <w:rPr>
          <w:rFonts w:ascii="Calibri" w:cs="Calibri" w:eastAsia="Calibri" w:hAnsi="Calibri"/>
          <w:sz w:val="21"/>
          <w:szCs w:val="21"/>
        </w:rPr>
        <w:t xml:space="preserve">. The Board discussed </w:t>
      </w:r>
      <w:r>
        <w:rPr>
          <w:rFonts w:ascii="Calibri" w:cs="Calibri" w:eastAsia="Calibri" w:hAnsi="Calibri"/>
          <w:b/>
          <w:bCs/>
          <w:sz w:val="21"/>
          <w:szCs w:val="21"/>
        </w:rPr>
        <w:t xml:space="preserve">[SUBJECT]</w:t>
      </w:r>
      <w:r>
        <w:rPr>
          <w:rFonts w:ascii="Calibri" w:cs="Calibri" w:eastAsia="Calibri" w:hAnsi="Calibri"/>
          <w:sz w:val="21"/>
          <w:szCs w:val="21"/>
        </w:rPr>
        <w:t xml:space="preserve"> and advised that </w:t>
      </w:r>
      <w:r>
        <w:rPr>
          <w:rFonts w:ascii="Calibri" w:cs="Calibri" w:eastAsia="Calibri" w:hAnsi="Calibri"/>
          <w:b/>
          <w:bCs/>
          <w:sz w:val="21"/>
          <w:szCs w:val="21"/>
        </w:rPr>
        <w:t xml:space="preserve">[DIRECTION GIVEN]</w:t>
      </w:r>
      <w:r>
        <w:rPr>
          <w:rFonts w:ascii="Calibri" w:cs="Calibri" w:eastAsia="Calibri" w:hAnsi="Calibri"/>
          <w:sz w:val="21"/>
          <w:szCs w:val="21"/>
        </w:rPr>
        <w:t xml:space="preserve">. The report was taken on record.</w:t>
      </w:r>
    </w:p>
    <w:p>
      <w:pPr>
        <w:keepNext/>
        <w:spacing w:after="120" w:before="280"/>
        <w:outlineLvl w:val="0"/>
      </w:pPr>
      <w:r>
        <w:rPr>
          <w:rFonts w:ascii="Calibri" w:cs="Calibri" w:eastAsia="Calibri" w:hAnsi="Calibri"/>
          <w:b/>
          <w:bCs/>
          <w:color w:val="14161B"/>
          <w:sz w:val="22"/>
          <w:szCs w:val="22"/>
        </w:rPr>
        <w:t xml:space="preserve">7. </w:t>
      </w:r>
      <w:r>
        <w:rPr>
          <w:rFonts w:ascii="Calibri" w:cs="Calibri" w:eastAsia="Calibri" w:hAnsi="Calibri"/>
          <w:b/>
          <w:bCs/>
          <w:color w:val="14161B"/>
          <w:sz w:val="22"/>
          <w:szCs w:val="22"/>
        </w:rPr>
        <w:t xml:space="preserve">[SPECIFIC BUSINESS ITEM]</w:t>
      </w:r>
    </w:p>
    <w:p>
      <w:pPr>
        <w:spacing w:after="100" w:before="0" w:line="276"/>
        <w:jc w:val="both"/>
      </w:pPr>
      <w:r>
        <w:rPr>
          <w:rFonts w:ascii="Calibri" w:cs="Calibri" w:eastAsia="Calibri" w:hAnsi="Calibri"/>
          <w:sz w:val="21"/>
          <w:szCs w:val="21"/>
        </w:rPr>
        <w:t xml:space="preserve">The Chairperson placed before the Board </w:t>
      </w:r>
      <w:r>
        <w:rPr>
          <w:rFonts w:ascii="Calibri" w:cs="Calibri" w:eastAsia="Calibri" w:hAnsi="Calibri"/>
          <w:b/>
          <w:bCs/>
          <w:sz w:val="21"/>
          <w:szCs w:val="21"/>
        </w:rPr>
        <w:t xml:space="preserve">[DESCRIBE THE PROPOSAL AND THE PAPERS]</w:t>
      </w:r>
      <w:r>
        <w:rPr>
          <w:rFonts w:ascii="Calibri" w:cs="Calibri" w:eastAsia="Calibri" w:hAnsi="Calibri"/>
          <w:sz w:val="21"/>
          <w:szCs w:val="21"/>
        </w:rPr>
        <w:t xml:space="preserve">. The Board considered </w:t>
      </w:r>
      <w:r>
        <w:rPr>
          <w:rFonts w:ascii="Calibri" w:cs="Calibri" w:eastAsia="Calibri" w:hAnsi="Calibri"/>
          <w:b/>
          <w:bCs/>
          <w:sz w:val="21"/>
          <w:szCs w:val="21"/>
        </w:rPr>
        <w:t xml:space="preserve">[THE FACTORS CONSIDERED — record the substance of what the directors weighed, in two or three sentences. This is what demonstrates that the directors applied their minds.]</w:t>
      </w:r>
    </w:p>
    <w:p>
      <w:pPr>
        <w:spacing w:after="100" w:before="0" w:line="276"/>
        <w:jc w:val="both"/>
      </w:pPr>
      <w:r>
        <w:rPr>
          <w:rFonts w:ascii="Calibri" w:cs="Calibri" w:eastAsia="Calibri" w:hAnsi="Calibri"/>
          <w:i/>
          <w:iCs/>
          <w:sz w:val="21"/>
          <w:szCs w:val="21"/>
        </w:rPr>
        <w:t xml:space="preserve">Where a director is interested, record it here:</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being interested in the matter, disclosed the nature and extent of his or her interest and withdrew from the meeting, and did not participate in the discussion or vote on this item.</w:t>
      </w:r>
    </w:p>
    <w:p>
      <w:pPr>
        <w:spacing w:after="100" w:before="0" w:line="276"/>
        <w:jc w:val="both"/>
      </w:pPr>
      <w:r>
        <w:rPr>
          <w:rFonts w:ascii="Calibri" w:cs="Calibri" w:eastAsia="Calibri" w:hAnsi="Calibri"/>
          <w:sz w:val="21"/>
          <w:szCs w:val="21"/>
        </w:rPr>
        <w:t xml:space="preserve">After discussion, the Board unanimously passed the following resolution:</w:t>
      </w:r>
    </w:p>
    <w:p>
      <w:pPr>
        <w:spacing w:after="60" w:before="0" w:line="276"/>
        <w:jc w:val="both"/>
      </w:pPr>
      <w:r>
        <w:rPr>
          <w:rFonts w:ascii="Calibri" w:cs="Calibri" w:eastAsia="Calibri" w:hAnsi="Calibri"/>
          <w:b/>
          <w:bCs/>
          <w:sz w:val="21"/>
          <w:szCs w:val="21"/>
        </w:rPr>
        <w:t xml:space="preserve">"RESOLVED THAT</w:t>
      </w:r>
      <w:r>
        <w:rPr>
          <w:rFonts w:ascii="Calibri" w:cs="Calibri" w:eastAsia="Calibri" w:hAnsi="Calibri"/>
          <w:sz w:val="21"/>
          <w:szCs w:val="21"/>
        </w:rPr>
        <w:t xml:space="preserve"> </w:t>
      </w:r>
      <w:r>
        <w:rPr>
          <w:rFonts w:ascii="Calibri" w:cs="Calibri" w:eastAsia="Calibri" w:hAnsi="Calibri"/>
          <w:b/>
          <w:bCs/>
          <w:sz w:val="21"/>
          <w:szCs w:val="21"/>
        </w:rPr>
        <w:t xml:space="preserve">[FULL TEXT OF THE RESOLUTION AS PASSED. Reproduce it exactly; do not paraphrase.]</w:t>
      </w:r>
    </w:p>
    <w:p>
      <w:pPr>
        <w:spacing w:after="10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[Director]</w:t>
      </w:r>
      <w:r>
        <w:rPr>
          <w:rFonts w:ascii="Calibri" w:cs="Calibri" w:eastAsia="Calibri" w:hAnsi="Calibri"/>
          <w:sz w:val="21"/>
          <w:szCs w:val="21"/>
        </w:rPr>
        <w:t xml:space="preserve">, be and is hereby authorised to do all such acts and things as may be necessary to give effect to this resolution."</w:t>
      </w:r>
    </w:p>
    <w:p>
      <w:pPr>
        <w:spacing w:after="160" w:before="0" w:line="276"/>
        <w:jc w:val="both"/>
      </w:pPr>
      <w:r>
        <w:rPr>
          <w:rFonts w:ascii="Calibri" w:cs="Calibri" w:eastAsia="Calibri" w:hAnsi="Calibri"/>
          <w:i/>
          <w:iCs/>
          <w:sz w:val="21"/>
          <w:szCs w:val="21"/>
        </w:rPr>
        <w:t xml:space="preserve">Where the resolution is not unanimous, record it here:</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dissented from the resolution and requested that his or her dissent be recorded. The Chairperson directed that the dissent be recorded in these minutes. The resolution was passed by a majority of </w:t>
      </w:r>
      <w:r>
        <w:rPr>
          <w:rFonts w:ascii="Calibri" w:cs="Calibri" w:eastAsia="Calibri" w:hAnsi="Calibri"/>
          <w:b/>
          <w:bCs/>
          <w:sz w:val="21"/>
          <w:szCs w:val="21"/>
        </w:rPr>
        <w:t xml:space="preserve">[NUMBER]</w:t>
      </w:r>
      <w:r>
        <w:rPr>
          <w:rFonts w:ascii="Calibri" w:cs="Calibri" w:eastAsia="Calibri" w:hAnsi="Calibri"/>
          <w:sz w:val="21"/>
          <w:szCs w:val="21"/>
        </w:rPr>
        <w:t xml:space="preserve"> votes in favour and </w:t>
      </w:r>
      <w:r>
        <w:rPr>
          <w:rFonts w:ascii="Calibri" w:cs="Calibri" w:eastAsia="Calibri" w:hAnsi="Calibri"/>
          <w:b/>
          <w:bCs/>
          <w:sz w:val="21"/>
          <w:szCs w:val="21"/>
        </w:rPr>
        <w:t xml:space="preserve">[NUMBER]</w:t>
      </w:r>
      <w:r>
        <w:rPr>
          <w:rFonts w:ascii="Calibri" w:cs="Calibri" w:eastAsia="Calibri" w:hAnsi="Calibri"/>
          <w:sz w:val="21"/>
          <w:szCs w:val="21"/>
        </w:rPr>
        <w:t xml:space="preserve"> against.</w:t>
      </w:r>
    </w:p>
    <w:p>
      <w:pPr>
        <w:keepNext/>
        <w:spacing w:after="120" w:before="280"/>
        <w:outlineLvl w:val="0"/>
      </w:pPr>
      <w:r>
        <w:rPr>
          <w:rFonts w:ascii="Calibri" w:cs="Calibri" w:eastAsia="Calibri" w:hAnsi="Calibri"/>
          <w:b/>
          <w:bCs/>
          <w:color w:val="14161B"/>
          <w:sz w:val="22"/>
          <w:szCs w:val="22"/>
        </w:rPr>
        <w:t xml:space="preserve">8. </w:t>
      </w:r>
      <w:r>
        <w:rPr>
          <w:rFonts w:ascii="Calibri" w:cs="Calibri" w:eastAsia="Calibri" w:hAnsi="Calibri"/>
          <w:b/>
          <w:bCs/>
          <w:color w:val="14161B"/>
          <w:sz w:val="22"/>
          <w:szCs w:val="22"/>
        </w:rPr>
        <w:t xml:space="preserve">[SPECIFIC BUSINESS ITEM]</w:t>
      </w:r>
    </w:p>
    <w:p>
      <w:pPr>
        <w:spacing w:after="160" w:before="0" w:line="276"/>
        <w:jc w:val="both"/>
      </w:pPr>
      <w:r>
        <w:rPr>
          <w:rFonts w:ascii="Calibri" w:cs="Calibri" w:eastAsia="Calibri" w:hAnsi="Calibri"/>
          <w:b/>
          <w:bCs/>
          <w:sz w:val="21"/>
          <w:szCs w:val="21"/>
        </w:rPr>
        <w:t xml:space="preserve">[RECORD AS ABOVE — what was placed, what was considered, what was resolved.]</w:t>
      </w:r>
    </w:p>
    <w:p>
      <w:pPr>
        <w:keepNext/>
        <w:spacing w:after="120" w:before="280"/>
        <w:outlineLvl w:val="0"/>
      </w:pPr>
      <w:r>
        <w:rPr>
          <w:rFonts w:ascii="Calibri" w:cs="Calibri" w:eastAsia="Calibri" w:hAnsi="Calibri"/>
          <w:b/>
          <w:bCs/>
          <w:color w:val="14161B"/>
          <w:sz w:val="22"/>
          <w:szCs w:val="22"/>
        </w:rPr>
        <w:t xml:space="preserve">9. STATUTORY COMPLIANCE</w:t>
      </w:r>
    </w:p>
    <w:p>
      <w:pPr>
        <w:spacing w:after="160" w:before="0" w:line="276"/>
        <w:jc w:val="both"/>
      </w:pPr>
      <w:r>
        <w:rPr>
          <w:rFonts w:ascii="Calibri" w:cs="Calibri" w:eastAsia="Calibri" w:hAnsi="Calibri"/>
          <w:sz w:val="21"/>
          <w:szCs w:val="21"/>
        </w:rPr>
        <w:t xml:space="preserve">The Company Secretary placed before the Board the compliance certificate for the period from </w:t>
      </w:r>
      <w:r>
        <w:rPr>
          <w:rFonts w:ascii="Calibri" w:cs="Calibri" w:eastAsia="Calibri" w:hAnsi="Calibri"/>
          <w:b/>
          <w:bCs/>
          <w:sz w:val="21"/>
          <w:szCs w:val="21"/>
        </w:rPr>
        <w:t xml:space="preserve">[DATE]</w:t>
      </w:r>
      <w:r>
        <w:rPr>
          <w:rFonts w:ascii="Calibri" w:cs="Calibri" w:eastAsia="Calibri" w:hAnsi="Calibri"/>
          <w:sz w:val="21"/>
          <w:szCs w:val="21"/>
        </w:rPr>
        <w:t xml:space="preserve"> to </w:t>
      </w:r>
      <w:r>
        <w:rPr>
          <w:rFonts w:ascii="Calibri" w:cs="Calibri" w:eastAsia="Calibri" w:hAnsi="Calibri"/>
          <w:b/>
          <w:bCs/>
          <w:sz w:val="21"/>
          <w:szCs w:val="21"/>
        </w:rPr>
        <w:t xml:space="preserve">[DATE]</w:t>
      </w:r>
      <w:r>
        <w:rPr>
          <w:rFonts w:ascii="Calibri" w:cs="Calibri" w:eastAsia="Calibri" w:hAnsi="Calibri"/>
          <w:sz w:val="21"/>
          <w:szCs w:val="21"/>
        </w:rPr>
        <w:t xml:space="preserve">, confirming that the Company had complied with the applicable provisions of the Companies Act, 2013, the applicable labour and social security legislation, the applicable tax and goods and services tax legislation, the applicable data protection legislation, and the other laws applicable to the Company, </w:t>
      </w:r>
      <w:r>
        <w:rPr>
          <w:rFonts w:ascii="Calibri" w:cs="Calibri" w:eastAsia="Calibri" w:hAnsi="Calibri"/>
          <w:b/>
          <w:bCs/>
          <w:sz w:val="21"/>
          <w:szCs w:val="21"/>
        </w:rPr>
        <w:t xml:space="preserve">[save for the matters set out in Annexure 2, together with the steps being taken to regularise them]</w:t>
      </w:r>
      <w:r>
        <w:rPr>
          <w:rFonts w:ascii="Calibri" w:cs="Calibri" w:eastAsia="Calibri" w:hAnsi="Calibri"/>
          <w:sz w:val="21"/>
          <w:szCs w:val="21"/>
        </w:rPr>
        <w:t xml:space="preserve">. The Board noted the certificate </w:t>
      </w:r>
      <w:r>
        <w:rPr>
          <w:rFonts w:ascii="Calibri" w:cs="Calibri" w:eastAsia="Calibri" w:hAnsi="Calibri"/>
          <w:b/>
          <w:bCs/>
          <w:sz w:val="21"/>
          <w:szCs w:val="21"/>
        </w:rPr>
        <w:t xml:space="preserve">[and directed that the matters set out in Annexure 2 be regularised by ______ and reported at the next meeting]</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10. REPORT OF THE INTERNAL COMMITTEE</w:t>
      </w:r>
    </w:p>
    <w:p>
      <w:pPr>
        <w:spacing w:after="160" w:before="0" w:line="276"/>
        <w:jc w:val="both"/>
      </w:pPr>
      <w:r>
        <w:rPr>
          <w:rFonts w:ascii="Calibri" w:cs="Calibri" w:eastAsia="Calibri" w:hAnsi="Calibri"/>
          <w:sz w:val="21"/>
          <w:szCs w:val="21"/>
        </w:rPr>
        <w:t xml:space="preserve">The Board noted the report of the internal committee constituted for the prevention of sexual harassment at the workplace, recording that </w:t>
      </w:r>
      <w:r>
        <w:rPr>
          <w:rFonts w:ascii="Calibri" w:cs="Calibri" w:eastAsia="Calibri" w:hAnsi="Calibri"/>
          <w:b/>
          <w:bCs/>
          <w:sz w:val="21"/>
          <w:szCs w:val="21"/>
        </w:rPr>
        <w:t xml:space="preserve">[NUMBER]</w:t>
      </w:r>
      <w:r>
        <w:rPr>
          <w:rFonts w:ascii="Calibri" w:cs="Calibri" w:eastAsia="Calibri" w:hAnsi="Calibri"/>
          <w:sz w:val="21"/>
          <w:szCs w:val="21"/>
        </w:rPr>
        <w:t xml:space="preserve"> complaints were received during the period, </w:t>
      </w:r>
      <w:r>
        <w:rPr>
          <w:rFonts w:ascii="Calibri" w:cs="Calibri" w:eastAsia="Calibri" w:hAnsi="Calibri"/>
          <w:b/>
          <w:bCs/>
          <w:sz w:val="21"/>
          <w:szCs w:val="21"/>
        </w:rPr>
        <w:t xml:space="preserve">[NUMBER]</w:t>
      </w:r>
      <w:r>
        <w:rPr>
          <w:rFonts w:ascii="Calibri" w:cs="Calibri" w:eastAsia="Calibri" w:hAnsi="Calibri"/>
          <w:sz w:val="21"/>
          <w:szCs w:val="21"/>
        </w:rPr>
        <w:t xml:space="preserve"> were disposed of, and </w:t>
      </w:r>
      <w:r>
        <w:rPr>
          <w:rFonts w:ascii="Calibri" w:cs="Calibri" w:eastAsia="Calibri" w:hAnsi="Calibri"/>
          <w:b/>
          <w:bCs/>
          <w:sz w:val="21"/>
          <w:szCs w:val="21"/>
        </w:rPr>
        <w:t xml:space="preserve">[NUMBER]</w:t>
      </w:r>
      <w:r>
        <w:rPr>
          <w:rFonts w:ascii="Calibri" w:cs="Calibri" w:eastAsia="Calibri" w:hAnsi="Calibri"/>
          <w:sz w:val="21"/>
          <w:szCs w:val="21"/>
        </w:rPr>
        <w:t xml:space="preserve"> remained pending beyond the prescribed period. </w:t>
      </w:r>
      <w:r>
        <w:rPr>
          <w:rFonts w:ascii="Calibri" w:cs="Calibri" w:eastAsia="Calibri" w:hAnsi="Calibri"/>
          <w:b/>
          <w:bCs/>
          <w:sz w:val="21"/>
          <w:szCs w:val="21"/>
        </w:rPr>
        <w:t xml:space="preserve">[The Board noted that no complaint was received during the period.]</w:t>
      </w:r>
      <w:r>
        <w:rPr>
          <w:rFonts w:ascii="Calibri" w:cs="Calibri" w:eastAsia="Calibri" w:hAnsi="Calibri"/>
          <w:sz w:val="21"/>
          <w:szCs w:val="21"/>
        </w:rPr>
        <w:t xml:space="preserve"> The Board noted the training conducted and directed that the disclosure required in the Board’s report be made accordingly.</w:t>
      </w:r>
    </w:p>
    <w:p>
      <w:pPr>
        <w:keepNext/>
        <w:spacing w:after="120" w:before="280"/>
        <w:outlineLvl w:val="0"/>
      </w:pPr>
      <w:r>
        <w:rPr>
          <w:rFonts w:ascii="Calibri" w:cs="Calibri" w:eastAsia="Calibri" w:hAnsi="Calibri"/>
          <w:b/>
          <w:bCs/>
          <w:color w:val="14161B"/>
          <w:sz w:val="22"/>
          <w:szCs w:val="22"/>
        </w:rPr>
        <w:t xml:space="preserve">11. DATE OF THE NEXT MEETING</w:t>
      </w:r>
    </w:p>
    <w:p>
      <w:pPr>
        <w:spacing w:after="160" w:before="0" w:line="276"/>
        <w:jc w:val="both"/>
      </w:pPr>
      <w:r>
        <w:rPr>
          <w:rFonts w:ascii="Calibri" w:cs="Calibri" w:eastAsia="Calibri" w:hAnsi="Calibri"/>
          <w:sz w:val="21"/>
          <w:szCs w:val="21"/>
        </w:rPr>
        <w:t xml:space="preserve">The Board fixed </w:t>
      </w:r>
      <w:r>
        <w:rPr>
          <w:rFonts w:ascii="Calibri" w:cs="Calibri" w:eastAsia="Calibri" w:hAnsi="Calibri"/>
          <w:b/>
          <w:bCs/>
          <w:sz w:val="21"/>
          <w:szCs w:val="21"/>
        </w:rPr>
        <w:t xml:space="preserve">[DAY]</w:t>
      </w:r>
      <w:r>
        <w:rPr>
          <w:rFonts w:ascii="Calibri" w:cs="Calibri" w:eastAsia="Calibri" w:hAnsi="Calibri"/>
          <w:b/>
          <w:bCs/>
          <w:sz w:val="21"/>
          <w:szCs w:val="21"/>
        </w:rPr>
        <w:t xml:space="preserve">, </w:t>
      </w:r>
      <w:r>
        <w:rPr>
          <w:rFonts w:ascii="Calibri" w:cs="Calibri" w:eastAsia="Calibri" w:hAnsi="Calibri"/>
          <w:b/>
          <w:bCs/>
          <w:sz w:val="21"/>
          <w:szCs w:val="21"/>
        </w:rPr>
        <w:t xml:space="preserve">[DATE]</w:t>
      </w:r>
      <w:r>
        <w:rPr>
          <w:rFonts w:ascii="Calibri" w:cs="Calibri" w:eastAsia="Calibri" w:hAnsi="Calibri"/>
          <w:sz w:val="21"/>
          <w:szCs w:val="21"/>
        </w:rPr>
        <w:t xml:space="preserve"> at </w:t>
      </w:r>
      <w:r>
        <w:rPr>
          <w:rFonts w:ascii="Calibri" w:cs="Calibri" w:eastAsia="Calibri" w:hAnsi="Calibri"/>
          <w:b/>
          <w:bCs/>
          <w:sz w:val="21"/>
          <w:szCs w:val="21"/>
        </w:rPr>
        <w:t xml:space="preserve">[TIME]</w:t>
      </w:r>
      <w:r>
        <w:rPr>
          <w:rFonts w:ascii="Calibri" w:cs="Calibri" w:eastAsia="Calibri" w:hAnsi="Calibri"/>
          <w:sz w:val="21"/>
          <w:szCs w:val="21"/>
        </w:rPr>
        <w:t xml:space="preserve"> as the date of its next meeting, subject to change with the consent of the directors, and noted that the gap between the two meetings was within the maximum permitted.</w:t>
      </w:r>
    </w:p>
    <w:p>
      <w:pPr>
        <w:keepNext/>
        <w:spacing w:after="120" w:before="280"/>
        <w:outlineLvl w:val="0"/>
      </w:pPr>
      <w:r>
        <w:rPr>
          <w:rFonts w:ascii="Calibri" w:cs="Calibri" w:eastAsia="Calibri" w:hAnsi="Calibri"/>
          <w:b/>
          <w:bCs/>
          <w:color w:val="14161B"/>
          <w:sz w:val="22"/>
          <w:szCs w:val="22"/>
        </w:rPr>
        <w:t xml:space="preserve">12. ANY OTHER BUSINESS</w:t>
      </w:r>
    </w:p>
    <w:p>
      <w:pPr>
        <w:spacing w:after="160" w:before="0" w:line="276"/>
        <w:jc w:val="both"/>
      </w:pPr>
      <w:r>
        <w:rPr>
          <w:rFonts w:ascii="Calibri" w:cs="Calibri" w:eastAsia="Calibri" w:hAnsi="Calibri"/>
          <w:b/>
          <w:bCs/>
          <w:sz w:val="21"/>
          <w:szCs w:val="21"/>
        </w:rPr>
        <w:t xml:space="preserve">[RECORD any item taken up with the permission of the Chair and the consent of a majority of the directors present, or state "No other business was transacted."]</w:t>
      </w:r>
    </w:p>
    <w:p>
      <w:pPr>
        <w:keepNext/>
        <w:spacing w:after="120" w:before="280"/>
        <w:outlineLvl w:val="0"/>
      </w:pPr>
      <w:r>
        <w:rPr>
          <w:rFonts w:ascii="Calibri" w:cs="Calibri" w:eastAsia="Calibri" w:hAnsi="Calibri"/>
          <w:b/>
          <w:bCs/>
          <w:color w:val="14161B"/>
          <w:sz w:val="22"/>
          <w:szCs w:val="22"/>
        </w:rPr>
        <w:t xml:space="preserve">13. VOTE OF THANKS AND CONCLUSION</w:t>
      </w:r>
    </w:p>
    <w:p>
      <w:pPr>
        <w:spacing w:after="240" w:before="0" w:line="276"/>
        <w:jc w:val="both"/>
      </w:pPr>
      <w:r>
        <w:rPr>
          <w:rFonts w:ascii="Calibri" w:cs="Calibri" w:eastAsia="Calibri" w:hAnsi="Calibri"/>
          <w:sz w:val="21"/>
          <w:szCs w:val="21"/>
        </w:rPr>
        <w:t xml:space="preserve">There being no further business, the meeting concluded at </w:t>
      </w:r>
      <w:r>
        <w:rPr>
          <w:rFonts w:ascii="Calibri" w:cs="Calibri" w:eastAsia="Calibri" w:hAnsi="Calibri"/>
          <w:b/>
          <w:bCs/>
          <w:sz w:val="21"/>
          <w:szCs w:val="21"/>
        </w:rPr>
        <w:t xml:space="preserve">[TIME]</w:t>
      </w:r>
      <w:r>
        <w:rPr>
          <w:rFonts w:ascii="Calibri" w:cs="Calibri" w:eastAsia="Calibri" w:hAnsi="Calibri"/>
          <w:sz w:val="21"/>
          <w:szCs w:val="21"/>
        </w:rPr>
        <w:t xml:space="preserve"> with a vote of thanks to the Chair.</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Chairperson of the meeting</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Date of signing: </w:t>
            </w:r>
            <w:r>
              <w:rPr>
                <w:rFonts w:ascii="Calibri" w:cs="Calibri" w:eastAsia="Calibri" w:hAnsi="Calibri"/>
                <w:b/>
                <w:bCs/>
                <w:sz w:val="21"/>
                <w:szCs w:val="21"/>
              </w:rPr>
              <w:t xml:space="preserve">[DATE]</w:t>
            </w:r>
          </w:p>
          <w:p>
            <w:pPr>
              <w:spacing w:after="90" w:line="264"/>
            </w:pPr>
            <w:r>
              <w:rPr>
                <w:rFonts w:ascii="Calibri" w:cs="Calibri" w:eastAsia="Calibri" w:hAnsi="Calibri"/>
                <w:sz w:val="21"/>
                <w:szCs w:val="21"/>
              </w:rPr>
              <w:t xml:space="preserve">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p>
            <w:pPr>
              <w:spacing w:after="90" w:line="264"/>
            </w:pPr>
          </w:p>
          <w:p>
            <w:pPr>
              <w:spacing w:after="90" w:line="264"/>
            </w:pPr>
          </w:p>
          <w:p>
            <w:pPr>
              <w:spacing w:after="90" w:line="264"/>
            </w:pPr>
          </w:p>
        </w:tc>
      </w:tr>
    </w:tbl>
    <w:p>
      <w:pPr>
        <w:spacing w:after="160"/>
      </w:pPr>
    </w:p>
    <w:p>
      <w:pPr>
        <w:spacing w:after="200" w:before="0" w:line="276"/>
        <w:jc w:val="both"/>
      </w:pPr>
      <w:r>
        <w:rPr>
          <w:rFonts w:ascii="Calibri" w:cs="Calibri" w:eastAsia="Calibri" w:hAnsi="Calibri"/>
          <w:i/>
          <w:iCs/>
          <w:sz w:val="21"/>
          <w:szCs w:val="21"/>
        </w:rPr>
        <w:t xml:space="preserve">Minutes entered in the minute book on </w:t>
      </w:r>
      <w:r>
        <w:rPr>
          <w:rFonts w:ascii="Calibri" w:cs="Calibri" w:eastAsia="Calibri" w:hAnsi="Calibri"/>
          <w:b/>
          <w:bCs/>
          <w:i/>
          <w:iCs/>
          <w:sz w:val="21"/>
          <w:szCs w:val="21"/>
        </w:rPr>
        <w:t xml:space="preserve">[DATE]</w:t>
      </w:r>
      <w:r>
        <w:rPr>
          <w:rFonts w:ascii="Calibri" w:cs="Calibri" w:eastAsia="Calibri" w:hAnsi="Calibri"/>
          <w:i/>
          <w:iCs/>
          <w:sz w:val="21"/>
          <w:szCs w:val="21"/>
        </w:rPr>
        <w:t xml:space="preserve">, at pages </w:t>
      </w:r>
      <w:r>
        <w:rPr>
          <w:rFonts w:ascii="Calibri" w:cs="Calibri" w:eastAsia="Calibri" w:hAnsi="Calibri"/>
          <w:b/>
          <w:bCs/>
          <w:i/>
          <w:iCs/>
          <w:sz w:val="21"/>
          <w:szCs w:val="21"/>
        </w:rPr>
        <w:t xml:space="preserve">[FROM]</w:t>
      </w:r>
      <w:r>
        <w:rPr>
          <w:rFonts w:ascii="Calibri" w:cs="Calibri" w:eastAsia="Calibri" w:hAnsi="Calibri"/>
          <w:i/>
          <w:iCs/>
          <w:sz w:val="21"/>
          <w:szCs w:val="21"/>
        </w:rPr>
        <w:t xml:space="preserve"> to </w:t>
      </w:r>
      <w:r>
        <w:rPr>
          <w:rFonts w:ascii="Calibri" w:cs="Calibri" w:eastAsia="Calibri" w:hAnsi="Calibri"/>
          <w:b/>
          <w:bCs/>
          <w:i/>
          <w:iCs/>
          <w:sz w:val="21"/>
          <w:szCs w:val="21"/>
        </w:rPr>
        <w:t xml:space="preserve">[TO]</w:t>
      </w:r>
      <w:r>
        <w:rPr>
          <w:rFonts w:ascii="Calibri" w:cs="Calibri" w:eastAsia="Calibri" w:hAnsi="Calibri"/>
          <w:i/>
          <w:iCs/>
          <w:sz w:val="21"/>
          <w:szCs w:val="21"/>
        </w:rPr>
        <w:t xml:space="preserve">, and signed by the Chairperson on </w:t>
      </w:r>
      <w:r>
        <w:rPr>
          <w:rFonts w:ascii="Calibri" w:cs="Calibri" w:eastAsia="Calibri" w:hAnsi="Calibri"/>
          <w:b/>
          <w:bCs/>
          <w:i/>
          <w:iCs/>
          <w:sz w:val="21"/>
          <w:szCs w:val="21"/>
        </w:rPr>
        <w:t xml:space="preserve">[DATE]</w:t>
      </w:r>
      <w:r>
        <w:rPr>
          <w:rFonts w:ascii="Calibri" w:cs="Calibri" w:eastAsia="Calibri" w:hAnsi="Calibri"/>
          <w:i/>
          <w:iCs/>
          <w:sz w:val="21"/>
          <w:szCs w:val="21"/>
        </w:rPr>
        <w:t xml:space="preserve">.</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1</w:t>
      </w:r>
    </w:p>
    <w:p>
      <w:pPr>
        <w:spacing w:after="260"/>
        <w:jc w:val="center"/>
      </w:pPr>
      <w:r>
        <w:rPr>
          <w:rFonts w:ascii="Calibri" w:cs="Calibri" w:eastAsia="Calibri" w:hAnsi="Calibri"/>
          <w:i/>
          <w:iCs/>
          <w:color w:val="6E7480"/>
          <w:sz w:val="19"/>
          <w:szCs w:val="19"/>
        </w:rPr>
        <w:t xml:space="preserve">Action Taken Report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698"/>
        <w:gridCol w:w="1060"/>
        <w:gridCol w:w="1252"/>
        <w:gridCol w:w="1060"/>
        <w:gridCol w:w="1542"/>
        <w:gridCol w:w="1545"/>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Decision</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Meeting date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Owner</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Due date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Status</w:t>
            </w:r>
          </w:p>
        </w:tc>
        <w:tc>
          <w:tcPr>
            <w:tcW w:type="dxa" w:w="15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Remarks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[DECISION]</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[Completed / In progress / Deferred]</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[REMARKS]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[DECISION]</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[STATUS]</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[REMARKS]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[DECISION]</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[STATUS]</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[REMARKS]</w:t>
            </w:r>
          </w:p>
        </w:tc>
      </w:tr>
    </w:tbl>
    <w:p>
      <w:pPr>
        <w:spacing w:after="180"/>
      </w:pPr>
    </w:p>
    <w:p>
      <w:pPr>
        <w:spacing w:after="60" w:before="240"/>
        <w:jc w:val="center"/>
      </w:pPr>
      <w:r>
        <w:rPr>
          <w:rFonts w:ascii="Calibri" w:cs="Calibri" w:eastAsia="Calibri" w:hAnsi="Calibri"/>
          <w:b/>
          <w:bCs/>
          <w:color w:val="14161B"/>
          <w:spacing w:val="12"/>
          <w:sz w:val="28"/>
          <w:szCs w:val="28"/>
        </w:rPr>
        <w:t xml:space="preserve">ANNEXURE 2</w:t>
      </w:r>
    </w:p>
    <w:p>
      <w:pPr>
        <w:spacing w:after="260"/>
        <w:jc w:val="center"/>
      </w:pPr>
      <w:r>
        <w:rPr>
          <w:rFonts w:ascii="Calibri" w:cs="Calibri" w:eastAsia="Calibri" w:hAnsi="Calibri"/>
          <w:i/>
          <w:iCs/>
          <w:color w:val="6E7480"/>
          <w:sz w:val="19"/>
          <w:szCs w:val="19"/>
        </w:rPr>
        <w:t xml:space="preserve">Compliance Exceptions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505"/>
        <w:gridCol w:w="2891"/>
        <w:gridCol w:w="1542"/>
        <w:gridCol w:w="2219"/>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Requirement</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Nature of the exception</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Exposure</w:t>
            </w:r>
          </w:p>
        </w:tc>
        <w:tc>
          <w:tcPr>
            <w:tcW w:type="dxa" w:w="22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Remediation and 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[REQUIREMENT]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 / Unquantified]</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[PLAN AND 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[REQUIREMENT]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[PLAN AND 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Record decisions and the fact of deliberation, not the debate</w:t>
      </w:r>
    </w:p>
    <w:p>
      <w:pPr>
        <w:spacing w:after="60" w:line="264"/>
        <w:jc w:val="both"/>
      </w:pPr>
      <w:r>
        <w:rPr>
          <w:rFonts w:ascii="Calibri" w:cs="Calibri" w:eastAsia="Calibri" w:hAnsi="Calibri"/>
          <w:sz w:val="19"/>
          <w:szCs w:val="19"/>
        </w:rPr>
        <w:t xml:space="preserve">Minutes should show what was placed before the Board, what the Board considered, and what it resolved. They should not attempt a transcript. The middle element matters most and is the one usually omitted: two or three sentences recording the factors the directors weighed is what demonstrates that they applied their minds, and it is what a director will rely on if a decision is later challenged.</w:t>
      </w:r>
    </w:p>
    <w:p>
      <w:pPr>
        <w:keepNext/>
        <w:spacing w:after="40" w:before="140"/>
      </w:pPr>
      <w:r>
        <w:rPr>
          <w:rFonts w:ascii="Calibri" w:cs="Calibri" w:eastAsia="Calibri" w:hAnsi="Calibri"/>
          <w:b/>
          <w:bCs/>
          <w:color w:val="14161B"/>
          <w:sz w:val="20"/>
          <w:szCs w:val="20"/>
        </w:rPr>
        <w:t xml:space="preserve">Reproduce resolutions exactly</w:t>
      </w:r>
    </w:p>
    <w:p>
      <w:pPr>
        <w:spacing w:after="60" w:line="264"/>
        <w:jc w:val="both"/>
      </w:pPr>
      <w:r>
        <w:rPr>
          <w:rFonts w:ascii="Calibri" w:cs="Calibri" w:eastAsia="Calibri" w:hAnsi="Calibri"/>
          <w:sz w:val="19"/>
          <w:szCs w:val="19"/>
        </w:rPr>
        <w:t xml:space="preserve">The operative resolution should appear in the minutes in the same words in which it was passed, not paraphrased. Third parties — banks, registrars, counterparties — will be given certified extracts, and an extract that does not match the resolution actually passed creates a problem that is difficult to explain afterwards.</w:t>
      </w:r>
    </w:p>
    <w:p>
      <w:pPr>
        <w:keepNext/>
        <w:spacing w:after="40" w:before="140"/>
      </w:pPr>
      <w:r>
        <w:rPr>
          <w:rFonts w:ascii="Calibri" w:cs="Calibri" w:eastAsia="Calibri" w:hAnsi="Calibri"/>
          <w:b/>
          <w:bCs/>
          <w:color w:val="14161B"/>
          <w:sz w:val="20"/>
          <w:szCs w:val="20"/>
        </w:rPr>
        <w:t xml:space="preserve">Dissent must be recorded</w:t>
      </w:r>
    </w:p>
    <w:p>
      <w:pPr>
        <w:spacing w:after="60" w:line="264"/>
        <w:jc w:val="both"/>
      </w:pPr>
      <w:r>
        <w:rPr>
          <w:rFonts w:ascii="Calibri" w:cs="Calibri" w:eastAsia="Calibri" w:hAnsi="Calibri"/>
          <w:sz w:val="19"/>
          <w:szCs w:val="19"/>
        </w:rPr>
        <w:t xml:space="preserve">A director who dissents is entitled to have the dissent recorded, and recording it is what protects that director from liability for the decision. Where a resolution is not unanimous, record the fact and the numbers. Minutes that describe every decision as unanimous when it was not are both inaccurate and unhelpful to the directors they purport to protect.</w:t>
      </w:r>
    </w:p>
    <w:p>
      <w:pPr>
        <w:keepNext/>
        <w:spacing w:after="40" w:before="140"/>
      </w:pPr>
      <w:r>
        <w:rPr>
          <w:rFonts w:ascii="Calibri" w:cs="Calibri" w:eastAsia="Calibri" w:hAnsi="Calibri"/>
          <w:b/>
          <w:bCs/>
          <w:color w:val="14161B"/>
          <w:sz w:val="20"/>
          <w:szCs w:val="20"/>
        </w:rPr>
        <w:t xml:space="preserve">Interested directors</w:t>
      </w:r>
    </w:p>
    <w:p>
      <w:pPr>
        <w:spacing w:after="60" w:line="264"/>
        <w:jc w:val="both"/>
      </w:pPr>
      <w:r>
        <w:rPr>
          <w:rFonts w:ascii="Calibri" w:cs="Calibri" w:eastAsia="Calibri" w:hAnsi="Calibri"/>
          <w:sz w:val="19"/>
          <w:szCs w:val="19"/>
        </w:rPr>
        <w:t xml:space="preserve">Where a director is interested in a matter, the minutes must record the disclosure, and whether that director withdrew, remained but abstained, or participated. The relaxation permitting an interested director to participate is available only to certain classes of company and subject to conditions. Whatever happened, record it precisely.</w:t>
      </w:r>
    </w:p>
    <w:p>
      <w:pPr>
        <w:keepNext/>
        <w:spacing w:after="40" w:before="140"/>
      </w:pPr>
      <w:r>
        <w:rPr>
          <w:rFonts w:ascii="Calibri" w:cs="Calibri" w:eastAsia="Calibri" w:hAnsi="Calibri"/>
          <w:b/>
          <w:bCs/>
          <w:color w:val="14161B"/>
          <w:sz w:val="20"/>
          <w:szCs w:val="20"/>
        </w:rPr>
        <w:t xml:space="preserve">Timing and the minute book</w:t>
      </w:r>
    </w:p>
    <w:p>
      <w:pPr>
        <w:spacing w:after="60" w:line="264"/>
        <w:jc w:val="both"/>
      </w:pPr>
      <w:r>
        <w:rPr>
          <w:rFonts w:ascii="Calibri" w:cs="Calibri" w:eastAsia="Calibri" w:hAnsi="Calibri"/>
          <w:sz w:val="19"/>
          <w:szCs w:val="19"/>
        </w:rPr>
        <w:t xml:space="preserve">Minutes must be entered in the minute book within the period prescribed from the conclusion of the meeting, the pages must be consecutively numbered, and the minutes signed by the chairperson. Minutes may not be pasted into the book, and loose-leaf minutes require binding within the period prescribed. Minute books are permanent records and must be kept at the registered office.</w:t>
      </w:r>
    </w:p>
    <w:p>
      <w:pPr>
        <w:keepNext/>
        <w:spacing w:after="40" w:before="140"/>
      </w:pPr>
      <w:r>
        <w:rPr>
          <w:rFonts w:ascii="Calibri" w:cs="Calibri" w:eastAsia="Calibri" w:hAnsi="Calibri"/>
          <w:b/>
          <w:bCs/>
          <w:color w:val="14161B"/>
          <w:sz w:val="20"/>
          <w:szCs w:val="20"/>
        </w:rPr>
        <w:t xml:space="preserve">Separate books for separate bodies</w:t>
      </w:r>
    </w:p>
    <w:p>
      <w:pPr>
        <w:spacing w:after="60" w:line="264"/>
        <w:jc w:val="both"/>
      </w:pPr>
      <w:r>
        <w:rPr>
          <w:rFonts w:ascii="Calibri" w:cs="Calibri" w:eastAsia="Calibri" w:hAnsi="Calibri"/>
          <w:sz w:val="19"/>
          <w:szCs w:val="19"/>
        </w:rPr>
        <w:t xml:space="preserve">Board minutes, general meeting minutes and the minutes of each committee must be maintained in separate minute books. Combining them is a defect and makes inspection unnecessarily difficult.</w:t>
      </w:r>
    </w:p>
    <w:p>
      <w:pPr>
        <w:keepNext/>
        <w:spacing w:after="40" w:before="140"/>
      </w:pPr>
      <w:r>
        <w:rPr>
          <w:rFonts w:ascii="Calibri" w:cs="Calibri" w:eastAsia="Calibri" w:hAnsi="Calibri"/>
          <w:b/>
          <w:bCs/>
          <w:color w:val="14161B"/>
          <w:sz w:val="20"/>
          <w:szCs w:val="20"/>
        </w:rPr>
        <w:t xml:space="preserve">Circulate in draft, then confirm</w:t>
      </w:r>
    </w:p>
    <w:p>
      <w:pPr>
        <w:spacing w:after="60" w:line="264"/>
        <w:jc w:val="both"/>
      </w:pPr>
      <w:r>
        <w:rPr>
          <w:rFonts w:ascii="Calibri" w:cs="Calibri" w:eastAsia="Calibri" w:hAnsi="Calibri"/>
          <w:sz w:val="19"/>
          <w:szCs w:val="19"/>
        </w:rPr>
        <w:t xml:space="preserve">Circulate the draft to all directors within the period prescribed, invite comments, and confirm at the next meeting. Directors who were absent are entitled to see the minutes. A director who receives no draft and is asked to confirm minutes months later is entitled to object.</w:t>
      </w:r>
    </w:p>
    <w:p>
      <w:pPr>
        <w:keepNext/>
        <w:spacing w:after="40" w:before="140"/>
      </w:pPr>
      <w:r>
        <w:rPr>
          <w:rFonts w:ascii="Calibri" w:cs="Calibri" w:eastAsia="Calibri" w:hAnsi="Calibri"/>
          <w:b/>
          <w:bCs/>
          <w:color w:val="14161B"/>
          <w:sz w:val="20"/>
          <w:szCs w:val="20"/>
        </w:rPr>
        <w:t xml:space="preserve">Location of directors participating remotely</w:t>
      </w:r>
    </w:p>
    <w:p>
      <w:pPr>
        <w:spacing w:after="60" w:line="264"/>
        <w:jc w:val="both"/>
      </w:pPr>
      <w:r>
        <w:rPr>
          <w:rFonts w:ascii="Calibri" w:cs="Calibri" w:eastAsia="Calibri" w:hAnsi="Calibri"/>
          <w:sz w:val="19"/>
          <w:szCs w:val="19"/>
        </w:rPr>
        <w:t xml:space="preserve">Where directors participate through audio-visual means, the minutes must record the location from which each participated, and the chairperson must confirm that identity was verified and that participants could hear and be heard. This is regularly omitted and is one of the easier defects for a challenger to identify.</w:t>
      </w:r>
    </w:p>
    <w:p>
      <w:pPr>
        <w:keepNext/>
        <w:spacing w:after="40" w:before="140"/>
      </w:pPr>
      <w:r>
        <w:rPr>
          <w:rFonts w:ascii="Calibri" w:cs="Calibri" w:eastAsia="Calibri" w:hAnsi="Calibri"/>
          <w:b/>
          <w:bCs/>
          <w:color w:val="14161B"/>
          <w:sz w:val="20"/>
          <w:szCs w:val="20"/>
        </w:rPr>
        <w:t xml:space="preserve">Attendance times, not just names</w:t>
      </w:r>
    </w:p>
    <w:p>
      <w:pPr>
        <w:spacing w:after="60" w:line="264"/>
        <w:jc w:val="both"/>
      </w:pPr>
      <w:r>
        <w:rPr>
          <w:rFonts w:ascii="Calibri" w:cs="Calibri" w:eastAsia="Calibri" w:hAnsi="Calibri"/>
          <w:sz w:val="19"/>
          <w:szCs w:val="19"/>
        </w:rPr>
        <w:t xml:space="preserve">Record the time at which each director joined and left. Directors frequently join late or leave early, and a resolution passed while a director was absent should not appear to have been passed in that director’s presence. It also matters for quorum, which must be present throughout, not merely at the start.</w:t>
      </w:r>
    </w:p>
    <w:p>
      <w:pPr>
        <w:keepNext/>
        <w:spacing w:after="40" w:before="140"/>
      </w:pPr>
      <w:r>
        <w:rPr>
          <w:rFonts w:ascii="Calibri" w:cs="Calibri" w:eastAsia="Calibri" w:hAnsi="Calibri"/>
          <w:b/>
          <w:bCs/>
          <w:color w:val="14161B"/>
          <w:sz w:val="20"/>
          <w:szCs w:val="20"/>
        </w:rPr>
        <w:t xml:space="preserve">Compliance and the internal committee are standing items</w:t>
      </w:r>
    </w:p>
    <w:p>
      <w:pPr>
        <w:spacing w:after="60" w:line="264"/>
        <w:jc w:val="both"/>
      </w:pPr>
      <w:r>
        <w:rPr>
          <w:rFonts w:ascii="Calibri" w:cs="Calibri" w:eastAsia="Calibri" w:hAnsi="Calibri"/>
          <w:sz w:val="19"/>
          <w:szCs w:val="19"/>
        </w:rPr>
        <w:t xml:space="preserve">A quarterly compliance certificate and the report of the internal committee constituted for the prevention of sexual harassment should be standing agenda items. The Board’s report must disclose the internal committee position, and the disclosure has to come from somewhere. Recording it quarterly means the annual disclosure writes itself.</w:t>
      </w:r>
    </w:p>
    <w:p>
      <w:pPr>
        <w:keepNext/>
        <w:spacing w:after="40" w:before="140"/>
      </w:pPr>
      <w:r>
        <w:rPr>
          <w:rFonts w:ascii="Calibri" w:cs="Calibri" w:eastAsia="Calibri" w:hAnsi="Calibri"/>
          <w:b/>
          <w:bCs/>
          <w:color w:val="14161B"/>
          <w:sz w:val="20"/>
          <w:szCs w:val="20"/>
        </w:rPr>
        <w:t xml:space="preserve">Identify tabled documents</w:t>
      </w:r>
    </w:p>
    <w:p>
      <w:pPr>
        <w:spacing w:after="60" w:line="264"/>
        <w:jc w:val="both"/>
      </w:pPr>
      <w:r>
        <w:rPr>
          <w:rFonts w:ascii="Calibri" w:cs="Calibri" w:eastAsia="Calibri" w:hAnsi="Calibri"/>
          <w:sz w:val="19"/>
          <w:szCs w:val="19"/>
        </w:rPr>
        <w:t xml:space="preserve">Where financial results, an agreement, a sanction letter or a valuation is placed before the Board, the minutes should record that the document was initialled by the chairperson for identification. Versions change; without identification there is no record of what the Board actually approved.</w:t>
      </w:r>
    </w:p>
    <w:p>
      <w:pPr>
        <w:keepNext/>
        <w:spacing w:after="40" w:before="140"/>
      </w:pPr>
      <w:r>
        <w:rPr>
          <w:rFonts w:ascii="Calibri" w:cs="Calibri" w:eastAsia="Calibri" w:hAnsi="Calibri"/>
          <w:b/>
          <w:bCs/>
          <w:color w:val="14161B"/>
          <w:sz w:val="20"/>
          <w:szCs w:val="20"/>
        </w:rPr>
        <w:t xml:space="preserve">Evidential value</w:t>
      </w:r>
    </w:p>
    <w:p>
      <w:pPr>
        <w:spacing w:after="60" w:line="264"/>
        <w:jc w:val="both"/>
      </w:pPr>
      <w:r>
        <w:rPr>
          <w:rFonts w:ascii="Calibri" w:cs="Calibri" w:eastAsia="Calibri" w:hAnsi="Calibri"/>
          <w:sz w:val="19"/>
          <w:szCs w:val="19"/>
        </w:rPr>
        <w:t xml:space="preserve">Minutes kept in accordance with the prescribed requirements are evidence of the proceedings recorded in them. That protection works both ways: it makes well-kept minutes difficult to contradict, and it makes poor minutes the principal evidence against the company. The effort of keeping them properly is repaid the first time a decision is questioned.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and secretarial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Timelines for entry and signing, the rules on virtual participation, and the applicable secretarial standards change — confirm with a company secretary.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2026-08-21T12:53:53.967Z</dcterms:created>
  <dcterms:modified xsi:type="dcterms:W3CDTF">2026-08-21T12:53:53.967Z</dcterms:modified>
</cp:coreProperties>
</file>

<file path=docProps/custom.xml><?xml version="1.0" encoding="utf-8"?>
<Properties xmlns="http://schemas.openxmlformats.org/officeDocument/2006/custom-properties" xmlns:vt="http://schemas.openxmlformats.org/officeDocument/2006/docPropsVTypes"/>
</file>