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INDEMNITY BOND</w:t>
      </w:r>
    </w:p>
    <w:p>
      <w:pPr>
        <w:spacing w:after="260"/>
        <w:jc w:val="center"/>
      </w:pPr>
      <w:r>
        <w:rPr>
          <w:rFonts w:ascii="Calibri" w:cs="Calibri" w:eastAsia="Calibri" w:hAnsi="Calibri"/>
          <w:i/>
          <w:iCs/>
          <w:color w:val="6E7480"/>
          <w:sz w:val="19"/>
          <w:szCs w:val="19"/>
        </w:rPr>
        <w:t xml:space="preserve">To be executed on non-judicial stamp paper of the value prescribed in the relevant State</w:t>
      </w:r>
    </w:p>
    <w:p>
      <w:pPr>
        <w:spacing w:after="180" w:before="0" w:line="276"/>
        <w:jc w:val="both"/>
      </w:pPr>
      <w:r>
        <w:rPr>
          <w:rFonts w:ascii="Calibri" w:cs="Calibri" w:eastAsia="Calibri" w:hAnsi="Calibri"/>
          <w:i/>
          <w:iCs/>
          <w:color w:val="6E7480"/>
          <w:sz w:val="21"/>
          <w:szCs w:val="21"/>
        </w:rPr>
        <w:t xml:space="preserve">State the value of the stamp paper and the date and place of purchase in the space provided by the vendor. The bond is executed by the indemnifier alone; the indemnified party does not sign, though a countersignature acknowledging receipt is often taken in practice.</w:t>
      </w:r>
    </w:p>
    <w:p>
      <w:pPr>
        <w:spacing w:after="180" w:before="0" w:line="276"/>
        <w:jc w:val="both"/>
      </w:pPr>
      <w:r>
        <w:rPr>
          <w:rFonts w:ascii="Calibri" w:cs="Calibri" w:eastAsia="Calibri" w:hAnsi="Calibri"/>
          <w:b/>
          <w:bCs/>
          <w:sz w:val="21"/>
          <w:szCs w:val="21"/>
        </w:rPr>
        <w:t xml:space="preserve">KNOW ALL MEN BY THESE PRESENTS</w:t>
      </w:r>
      <w:r>
        <w:rPr>
          <w:rFonts w:ascii="Calibri" w:cs="Calibri" w:eastAsia="Calibri" w:hAnsi="Calibri"/>
          <w:sz w:val="21"/>
          <w:szCs w:val="21"/>
        </w:rPr>
        <w:t xml:space="preserve"> that I / We, </w:t>
      </w:r>
      <w:r>
        <w:rPr>
          <w:rFonts w:ascii="Calibri" w:cs="Calibri" w:eastAsia="Calibri" w:hAnsi="Calibri"/>
          <w:b/>
          <w:bCs/>
          <w:sz w:val="21"/>
          <w:szCs w:val="21"/>
        </w:rPr>
        <w:t xml:space="preserve">[NAME OF INDEMNIFIER]</w:t>
      </w:r>
      <w:r>
        <w:rPr>
          <w:rFonts w:ascii="Calibri" w:cs="Calibri" w:eastAsia="Calibri" w:hAnsi="Calibri"/>
          <w:sz w:val="21"/>
          <w:szCs w:val="21"/>
        </w:rPr>
        <w:t xml:space="preserve">, </w:t>
      </w:r>
      <w:r>
        <w:rPr>
          <w:rFonts w:ascii="Calibri" w:cs="Calibri" w:eastAsia="Calibri" w:hAnsi="Calibri"/>
          <w:b/>
          <w:bCs/>
          <w:sz w:val="21"/>
          <w:szCs w:val="21"/>
        </w:rPr>
        <w:t xml:space="preserve">[son / daughter / wife of ______, aged ______ years]</w:t>
      </w:r>
      <w:r>
        <w:rPr>
          <w:rFonts w:ascii="Calibri" w:cs="Calibri" w:eastAsia="Calibri" w:hAnsi="Calibri"/>
          <w:sz w:val="21"/>
          <w:szCs w:val="21"/>
        </w:rPr>
        <w:t xml:space="preserve"> / </w:t>
      </w:r>
      <w:r>
        <w:rPr>
          <w:rFonts w:ascii="Calibri" w:cs="Calibri" w:eastAsia="Calibri" w:hAnsi="Calibri"/>
          <w:b/>
          <w:bCs/>
          <w:sz w:val="21"/>
          <w:szCs w:val="21"/>
        </w:rPr>
        <w:t xml:space="preserve">[a company incorporated under the Companies Act, 2013 bearing CIN ______]</w:t>
      </w:r>
      <w:r>
        <w:rPr>
          <w:rFonts w:ascii="Calibri" w:cs="Calibri" w:eastAsia="Calibri" w:hAnsi="Calibri"/>
          <w:sz w:val="21"/>
          <w:szCs w:val="21"/>
        </w:rPr>
        <w:t xml:space="preserve">, holding PAN </w:t>
      </w:r>
      <w:r>
        <w:rPr>
          <w:rFonts w:ascii="Calibri" w:cs="Calibri" w:eastAsia="Calibri" w:hAnsi="Calibri"/>
          <w:b/>
          <w:bCs/>
          <w:sz w:val="21"/>
          <w:szCs w:val="21"/>
        </w:rPr>
        <w:t xml:space="preserve">[PAN]</w:t>
      </w:r>
      <w:r>
        <w:rPr>
          <w:rFonts w:ascii="Calibri" w:cs="Calibri" w:eastAsia="Calibri" w:hAnsi="Calibri"/>
          <w:sz w:val="21"/>
          <w:szCs w:val="21"/>
        </w:rPr>
        <w:t xml:space="preserve"> and </w:t>
      </w:r>
      <w:r>
        <w:rPr>
          <w:rFonts w:ascii="Calibri" w:cs="Calibri" w:eastAsia="Calibri" w:hAnsi="Calibri"/>
          <w:b/>
          <w:bCs/>
          <w:sz w:val="21"/>
          <w:szCs w:val="21"/>
        </w:rPr>
        <w:t xml:space="preserve">[AADHAAR / IDENTITY DOCUMENT NUMBER]</w:t>
      </w:r>
      <w:r>
        <w:rPr>
          <w:rFonts w:ascii="Calibri" w:cs="Calibri" w:eastAsia="Calibri" w:hAnsi="Calibri"/>
          <w:sz w:val="21"/>
          <w:szCs w:val="21"/>
        </w:rPr>
        <w:t xml:space="preserve">, residing at / having my / its registered office at </w:t>
      </w:r>
      <w:r>
        <w:rPr>
          <w:rFonts w:ascii="Calibri" w:cs="Calibri" w:eastAsia="Calibri" w:hAnsi="Calibri"/>
          <w:b/>
          <w:bCs/>
          <w:sz w:val="21"/>
          <w:szCs w:val="21"/>
        </w:rPr>
        <w:t xml:space="preserve">[ADDRESS]</w:t>
      </w:r>
      <w:r>
        <w:rPr>
          <w:rFonts w:ascii="Calibri" w:cs="Calibri" w:eastAsia="Calibri" w:hAnsi="Calibri"/>
          <w:sz w:val="21"/>
          <w:szCs w:val="21"/>
        </w:rPr>
        <w:t xml:space="preserve"> (hereinafter referred to as the "</w:t>
      </w:r>
      <w:r>
        <w:rPr>
          <w:rFonts w:ascii="Calibri" w:cs="Calibri" w:eastAsia="Calibri" w:hAnsi="Calibri"/>
          <w:b/>
          <w:bCs/>
          <w:sz w:val="21"/>
          <w:szCs w:val="21"/>
        </w:rPr>
        <w:t xml:space="preserve">Indemnifier</w:t>
      </w:r>
      <w:r>
        <w:rPr>
          <w:rFonts w:ascii="Calibri" w:cs="Calibri" w:eastAsia="Calibri" w:hAnsi="Calibri"/>
          <w:sz w:val="21"/>
          <w:szCs w:val="21"/>
        </w:rPr>
        <w:t xml:space="preserve">", which expression shall include heirs, executors, administrators, legal representatives, successors and assigns), do hereby execute this Indemnity Bond in favour of </w:t>
      </w:r>
      <w:r>
        <w:rPr>
          <w:rFonts w:ascii="Calibri" w:cs="Calibri" w:eastAsia="Calibri" w:hAnsi="Calibri"/>
          <w:b/>
          <w:bCs/>
          <w:sz w:val="21"/>
          <w:szCs w:val="21"/>
        </w:rPr>
        <w:t xml:space="preserve">[NAME OF INDEMNIFIED PARTY]</w:t>
      </w:r>
      <w:r>
        <w:rPr>
          <w:rFonts w:ascii="Calibri" w:cs="Calibri" w:eastAsia="Calibri" w:hAnsi="Calibri"/>
          <w:sz w:val="21"/>
          <w:szCs w:val="21"/>
        </w:rPr>
        <w:t xml:space="preserve">, </w:t>
      </w:r>
      <w:r>
        <w:rPr>
          <w:rFonts w:ascii="Calibri" w:cs="Calibri" w:eastAsia="Calibri" w:hAnsi="Calibri"/>
          <w:b/>
          <w:bCs/>
          <w:sz w:val="21"/>
          <w:szCs w:val="21"/>
        </w:rPr>
        <w:t xml:space="preserve">[constitution]</w:t>
      </w:r>
      <w:r>
        <w:rPr>
          <w:rFonts w:ascii="Calibri" w:cs="Calibri" w:eastAsia="Calibri" w:hAnsi="Calibri"/>
          <w:sz w:val="21"/>
          <w:szCs w:val="21"/>
        </w:rPr>
        <w:t xml:space="preserve">, having its registered office / place of business at </w:t>
      </w:r>
      <w:r>
        <w:rPr>
          <w:rFonts w:ascii="Calibri" w:cs="Calibri" w:eastAsia="Calibri" w:hAnsi="Calibri"/>
          <w:b/>
          <w:bCs/>
          <w:sz w:val="21"/>
          <w:szCs w:val="21"/>
        </w:rPr>
        <w:t xml:space="preserve">[ADDRESS]</w:t>
      </w:r>
      <w:r>
        <w:rPr>
          <w:rFonts w:ascii="Calibri" w:cs="Calibri" w:eastAsia="Calibri" w:hAnsi="Calibri"/>
          <w:sz w:val="21"/>
          <w:szCs w:val="21"/>
        </w:rPr>
        <w:t xml:space="preserve"> (hereinafter referred to as the "</w:t>
      </w:r>
      <w:r>
        <w:rPr>
          <w:rFonts w:ascii="Calibri" w:cs="Calibri" w:eastAsia="Calibri" w:hAnsi="Calibri"/>
          <w:b/>
          <w:bCs/>
          <w:sz w:val="21"/>
          <w:szCs w:val="21"/>
        </w:rPr>
        <w:t xml:space="preserve">Indemnified Party</w:t>
      </w:r>
      <w:r>
        <w:rPr>
          <w:rFonts w:ascii="Calibri" w:cs="Calibri" w:eastAsia="Calibri" w:hAnsi="Calibri"/>
          <w:sz w:val="21"/>
          <w:szCs w:val="21"/>
        </w:rPr>
        <w:t xml:space="preserve">", which expression shall include its successors and assigns), as follows:</w:t>
      </w:r>
    </w:p>
    <w:p>
      <w:pPr>
        <w:keepNext/>
        <w:spacing w:after="120" w:before="280"/>
        <w:outlineLvl w:val="0"/>
      </w:pPr>
      <w:r>
        <w:rPr>
          <w:rFonts w:ascii="Calibri" w:cs="Calibri" w:eastAsia="Calibri" w:hAnsi="Calibri"/>
          <w:b/>
          <w:bCs/>
          <w:color w:val="14161B"/>
          <w:sz w:val="22"/>
          <w:szCs w:val="22"/>
        </w:rPr>
        <w:t xml:space="preserve">WHEREAS</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The Indemnifier </w:t>
      </w:r>
      <w:r>
        <w:rPr>
          <w:rFonts w:ascii="Calibri" w:cs="Calibri" w:eastAsia="Calibri" w:hAnsi="Calibri"/>
          <w:b/>
          <w:bCs/>
          <w:sz w:val="21"/>
          <w:szCs w:val="21"/>
        </w:rPr>
        <w:t xml:space="preserve">[DESCRIBE THE FACTS GIVING RISE TO THE BOND — e.g. was issued share certificate no. ______ for ______ equity shares of ______ Limited, which has been lost / has requested the Indemnified Party to release the amount of ______ without production of the original document / has requested the Indemnified Party to effect the transfer described in the Schedule]</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The Indemnifier has requested the Indemnified Party to </w:t>
      </w:r>
      <w:r>
        <w:rPr>
          <w:rFonts w:ascii="Calibri" w:cs="Calibri" w:eastAsia="Calibri" w:hAnsi="Calibri"/>
          <w:b/>
          <w:bCs/>
          <w:sz w:val="21"/>
          <w:szCs w:val="21"/>
        </w:rPr>
        <w:t xml:space="preserve">[DESCRIBE WHAT IS SOUGHT — e.g. issue a duplicate share certificate / release the said amount / effect the said transfer / act on the Indemnifier’s instruction]</w:t>
      </w:r>
      <w:r>
        <w:rPr>
          <w:rFonts w:ascii="Calibri" w:cs="Calibri" w:eastAsia="Calibri" w:hAnsi="Calibri"/>
          <w:sz w:val="21"/>
          <w:szCs w:val="21"/>
        </w:rPr>
        <w:t xml:space="preserve"> (the "</w:t>
      </w:r>
      <w:r>
        <w:rPr>
          <w:rFonts w:ascii="Calibri" w:cs="Calibri" w:eastAsia="Calibri" w:hAnsi="Calibri"/>
          <w:b/>
          <w:bCs/>
          <w:sz w:val="21"/>
          <w:szCs w:val="21"/>
        </w:rPr>
        <w:t xml:space="preserve">Requested Act</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The Indemnified Party has agreed to accede to the said request solely on the faith of the representations made by the Indemnifier and on the Indemnifier furnishing this Indemnity Bond, and would not otherwise have done so.</w:t>
      </w:r>
    </w:p>
    <w:p>
      <w:pPr>
        <w:spacing w:after="120" w:before="120" w:line="276"/>
        <w:jc w:val="both"/>
      </w:pPr>
      <w:r>
        <w:rPr>
          <w:rFonts w:ascii="Calibri" w:cs="Calibri" w:eastAsia="Calibri" w:hAnsi="Calibri"/>
          <w:sz w:val="21"/>
          <w:szCs w:val="21"/>
        </w:rPr>
        <w:t xml:space="preserve">NOW THIS INDEMNITY BOND WITNESSETH as follows:</w:t>
      </w:r>
    </w:p>
    <w:p>
      <w:pPr>
        <w:keepNext/>
        <w:spacing w:after="120" w:before="280"/>
        <w:outlineLvl w:val="0"/>
      </w:pPr>
      <w:r>
        <w:rPr>
          <w:rFonts w:ascii="Calibri" w:cs="Calibri" w:eastAsia="Calibri" w:hAnsi="Calibri"/>
          <w:b/>
          <w:bCs/>
          <w:color w:val="14161B"/>
          <w:sz w:val="22"/>
          <w:szCs w:val="22"/>
        </w:rPr>
        <w:t xml:space="preserve">1. REPRESENTATIONS</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The Indemnifier represents, warrants and confirms that:</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the statements made in the recitals above and in the Schedule are true, correct and complete, and no material fact has been suppressed;</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the Indemnifier is the person lawfully entitled to make the request set out above and has full capacity and authority to execute this bond;</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b/>
          <w:bCs/>
          <w:sz w:val="21"/>
          <w:szCs w:val="21"/>
        </w:rPr>
        <w:t xml:space="preserve">[the original document has not been sold, pledged, transferred, deposited by way of security or otherwise disposed of, and no other person has any right, title, interest, claim or lien in respect of it]</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the Indemnifier has not made any similar request to the Indemnified Party or to any other person in respect of the same subject matter; and</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the Indemnifier shall forthwith notify the Indemnified Party in writing, and shall surrender the original, if the original document is at any time found or recovered, or if any of the above representations ceases to be true.</w:t>
      </w:r>
    </w:p>
    <w:p>
      <w:pPr>
        <w:keepNext/>
        <w:spacing w:after="120" w:before="280"/>
        <w:outlineLvl w:val="0"/>
      </w:pPr>
      <w:r>
        <w:rPr>
          <w:rFonts w:ascii="Calibri" w:cs="Calibri" w:eastAsia="Calibri" w:hAnsi="Calibri"/>
          <w:b/>
          <w:bCs/>
          <w:color w:val="14161B"/>
          <w:sz w:val="22"/>
          <w:szCs w:val="22"/>
        </w:rPr>
        <w:t xml:space="preserve">2. INDEMNITY</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In consideration of the Indemnified Party agreeing to perform the Requested Act, the Indemnifier hereby agrees and undertakes to indemnify, defend and keep indemnified and harmless the Indemnified Party, its directors, officers, employees, agents and successors, at all times hereafter, from and against all actions, suits, proceedings, claims, demands, penalties, losses, damages, liabilities, costs, charges and expenses (including reasonable legal fees and the costs of defending any proceeding) which the Indemnified Party may suffer, incur or become liable for, directly or indirectly, by reason of or arising out of:</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the Indemnified Party having performed the Requested Act;</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any claim made by any third party in respect of the subject matter of the Requested Act, whether such claim is founded on title, lien, charge, assignment, succession, or otherwise;</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any of the representations in Clause 1 being or becoming untrue, incomplete or misleading; and</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the production, presentation or use by any person of the original document, if any, referred to in the recitals.</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The Indemnifier shall pay to the Indemnified Party, on first written demand and without demur, protest or reference to any other person, the amount of any loss, liability or expense covered by this bond, together with interest at </w:t>
      </w:r>
      <w:r>
        <w:rPr>
          <w:rFonts w:ascii="Calibri" w:cs="Calibri" w:eastAsia="Calibri" w:hAnsi="Calibri"/>
          <w:b/>
          <w:bCs/>
          <w:sz w:val="21"/>
          <w:szCs w:val="21"/>
        </w:rPr>
        <w:t xml:space="preserve">[RATE]</w:t>
      </w:r>
      <w:r>
        <w:rPr>
          <w:rFonts w:ascii="Calibri" w:cs="Calibri" w:eastAsia="Calibri" w:hAnsi="Calibri"/>
          <w:sz w:val="21"/>
          <w:szCs w:val="21"/>
        </w:rPr>
        <w:t xml:space="preserve"> per cent per annum from the date of demand until payment.</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This indemnity is a continuing indemnity and shall remain in full force and effect notwithstanding any intermediate payment or settlement, until all liability covered by it has ceased.</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The liability of the Indemnifier under this bond is absolute and unconditional, is joint and several where there is more than one Indemnifier, and shall not be affected, discharged or diminished by:</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any time, indulgence, waiver or forbearance granted by the Indemnified Party to the Indemnifier or to any other person;</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the death, insolvency, incapacity, dissolution or winding up of the Indemnifier or of any other person;</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any variation of the arrangement between the Indemnifier and the Indemnified Party; or</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the Indemnified Party not having first proceeded against any other person or having failed to enforce any other remedy or security available to it.</w:t>
      </w:r>
    </w:p>
    <w:p>
      <w:pPr>
        <w:spacing w:after="120" w:before="60" w:line="276"/>
        <w:ind w:left="720" w:hanging="720"/>
        <w:jc w:val="both"/>
      </w:pPr>
      <w:r>
        <w:rPr>
          <w:rFonts w:ascii="Calibri" w:cs="Calibri" w:eastAsia="Calibri" w:hAnsi="Calibri"/>
          <w:sz w:val="21"/>
          <w:szCs w:val="21"/>
        </w:rPr>
        <w:t xml:space="preserve">2.5	</w:t>
      </w:r>
      <w:r>
        <w:rPr>
          <w:rFonts w:ascii="Calibri" w:cs="Calibri" w:eastAsia="Calibri" w:hAnsi="Calibri"/>
          <w:sz w:val="21"/>
          <w:szCs w:val="21"/>
        </w:rPr>
        <w:t xml:space="preserve">The Indemnified Party is not obliged to exhaust its remedies against any other person, or to join any other person in any proceeding, before enforcing this bond.</w:t>
      </w:r>
    </w:p>
    <w:p>
      <w:pPr>
        <w:spacing w:after="120" w:before="60" w:line="276"/>
        <w:ind w:left="720" w:hanging="720"/>
        <w:jc w:val="both"/>
      </w:pPr>
      <w:r>
        <w:rPr>
          <w:rFonts w:ascii="Calibri" w:cs="Calibri" w:eastAsia="Calibri" w:hAnsi="Calibri"/>
          <w:sz w:val="21"/>
          <w:szCs w:val="21"/>
        </w:rPr>
        <w:t xml:space="preserve">2.6	</w:t>
      </w:r>
      <w:r>
        <w:rPr>
          <w:rFonts w:ascii="Calibri" w:cs="Calibri" w:eastAsia="Calibri" w:hAnsi="Calibri"/>
          <w:sz w:val="21"/>
          <w:szCs w:val="21"/>
        </w:rPr>
        <w:t xml:space="preserve">A certificate signed by an authorised officer of the Indemnified Party as to the amount payable under this bond shall, in the absence of manifest error, be prima facie evidence of that amount.</w:t>
      </w:r>
    </w:p>
    <w:p>
      <w:pPr>
        <w:keepNext/>
        <w:spacing w:after="120" w:before="280"/>
        <w:outlineLvl w:val="0"/>
      </w:pPr>
      <w:r>
        <w:rPr>
          <w:rFonts w:ascii="Calibri" w:cs="Calibri" w:eastAsia="Calibri" w:hAnsi="Calibri"/>
          <w:b/>
          <w:bCs/>
          <w:color w:val="14161B"/>
          <w:sz w:val="22"/>
          <w:szCs w:val="22"/>
        </w:rPr>
        <w:t xml:space="preserve">3. CONDUCT OF CLAIMS</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Indemnified Party shall notify the Indemnifier in writing of any claim in respect of which indemnity is sought, but failure or delay in giving such notice shall not release the Indemnifier from liability except to the extent it is actually prejudiced by the delay.</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The Indemnified Party may, at its discretion, defend, compromise or settle any such claim, and the Indemnifier shall be bound by the outcome. The Indemnifier shall render all assistance and produce all documents reasonably required.</w:t>
      </w:r>
    </w:p>
    <w:p>
      <w:pPr>
        <w:keepNext/>
        <w:spacing w:after="120" w:before="280"/>
        <w:outlineLvl w:val="0"/>
      </w:pPr>
      <w:r>
        <w:rPr>
          <w:rFonts w:ascii="Calibri" w:cs="Calibri" w:eastAsia="Calibri" w:hAnsi="Calibri"/>
          <w:b/>
          <w:bCs/>
          <w:color w:val="14161B"/>
          <w:sz w:val="22"/>
          <w:szCs w:val="22"/>
        </w:rPr>
        <w:t xml:space="preserve">4. GENERAL</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This bond is irrevocable and shall bind the heirs, executors, administrators, legal representatives, successors and assigns of the Indemnifier.</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This bond is in addition to, and not in substitution for, any other security, guarantee, undertaking or right available to the Indemnified Party, whether under Sections 124 and 125 of the Indian Contract Act, 1872 or otherwise.</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No forbearance or delay by the Indemnified Party in enforcing this bond shall operate as a waiver of its rights.</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sz w:val="21"/>
          <w:szCs w:val="21"/>
        </w:rPr>
        <w:t xml:space="preserve">If any provision of this bond is held invalid or unenforceable, that provision shall be severed and the remaining provisions shall continue in full force.</w:t>
      </w:r>
    </w:p>
    <w:p>
      <w:pPr>
        <w:spacing w:after="120" w:before="60" w:line="276"/>
        <w:ind w:left="720" w:hanging="720"/>
        <w:jc w:val="both"/>
      </w:pPr>
      <w:r>
        <w:rPr>
          <w:rFonts w:ascii="Calibri" w:cs="Calibri" w:eastAsia="Calibri" w:hAnsi="Calibri"/>
          <w:sz w:val="21"/>
          <w:szCs w:val="21"/>
        </w:rPr>
        <w:t xml:space="preserve">4.5	</w:t>
      </w:r>
      <w:r>
        <w:rPr>
          <w:rFonts w:ascii="Calibri" w:cs="Calibri" w:eastAsia="Calibri" w:hAnsi="Calibri"/>
          <w:sz w:val="21"/>
          <w:szCs w:val="21"/>
        </w:rPr>
        <w:t xml:space="preserve">This bond is governed by the laws of India, and the courts at </w:t>
      </w:r>
      <w:r>
        <w:rPr>
          <w:rFonts w:ascii="Calibri" w:cs="Calibri" w:eastAsia="Calibri" w:hAnsi="Calibri"/>
          <w:b/>
          <w:bCs/>
          <w:sz w:val="21"/>
          <w:szCs w:val="21"/>
        </w:rPr>
        <w:t xml:space="preserve">[CITY]</w:t>
      </w:r>
      <w:r>
        <w:rPr>
          <w:rFonts w:ascii="Calibri" w:cs="Calibri" w:eastAsia="Calibri" w:hAnsi="Calibri"/>
          <w:sz w:val="21"/>
          <w:szCs w:val="21"/>
        </w:rPr>
        <w:t xml:space="preserve"> shall have exclusive jurisdiction in respect of any matter arising out of it.</w:t>
      </w:r>
    </w:p>
    <w:p>
      <w:pPr>
        <w:spacing w:after="200"/>
      </w:pPr>
    </w:p>
    <w:p>
      <w:pPr>
        <w:spacing w:after="260" w:before="0" w:line="276"/>
        <w:jc w:val="both"/>
      </w:pPr>
      <w:r>
        <w:rPr>
          <w:rFonts w:ascii="Calibri" w:cs="Calibri" w:eastAsia="Calibri" w:hAnsi="Calibri"/>
          <w:b/>
          <w:bCs/>
          <w:sz w:val="21"/>
          <w:szCs w:val="21"/>
        </w:rPr>
        <w:t xml:space="preserve">IN WITNESS WHEREOF</w:t>
      </w:r>
      <w:r>
        <w:rPr>
          <w:rFonts w:ascii="Calibri" w:cs="Calibri" w:eastAsia="Calibri" w:hAnsi="Calibri"/>
          <w:sz w:val="21"/>
          <w:szCs w:val="21"/>
        </w:rPr>
        <w:t xml:space="preserve"> the Indemnifier has set his / her / its hand to this Indemnity Bond at </w:t>
      </w:r>
      <w:r>
        <w:rPr>
          <w:rFonts w:ascii="Calibri" w:cs="Calibri" w:eastAsia="Calibri" w:hAnsi="Calibri"/>
          <w:b/>
          <w:bCs/>
          <w:sz w:val="21"/>
          <w:szCs w:val="21"/>
        </w:rPr>
        <w:t xml:space="preserve">[PLACE]</w:t>
      </w:r>
      <w:r>
        <w:rPr>
          <w:rFonts w:ascii="Calibri" w:cs="Calibri" w:eastAsia="Calibri" w:hAnsi="Calibri"/>
          <w:sz w:val="21"/>
          <w:szCs w:val="21"/>
        </w:rPr>
        <w:t xml:space="preserve"> on </w:t>
      </w:r>
      <w:r>
        <w:rPr>
          <w:rFonts w:ascii="Calibri" w:cs="Calibri" w:eastAsia="Calibri" w:hAnsi="Calibri"/>
          <w:b/>
          <w:bCs/>
          <w:sz w:val="21"/>
          <w:szCs w:val="21"/>
        </w:rPr>
        <w:t xml:space="preserve">[DATE]</w:t>
      </w:r>
      <w:r>
        <w:rPr>
          <w:rFonts w:ascii="Calibri" w:cs="Calibri" w:eastAsia="Calibri" w:hAnsi="Calibri"/>
          <w:sz w:val="21"/>
          <w:szCs w:val="21"/>
        </w:rPr>
        <w:t xml:space="preserve"> in the presence of the witnesses named below.</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INDEMNIFIER</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PAN: </w:t>
            </w:r>
            <w:r>
              <w:rPr>
                <w:rFonts w:ascii="Calibri" w:cs="Calibri" w:eastAsia="Calibri" w:hAnsi="Calibri"/>
                <w:b/>
                <w:bCs/>
                <w:sz w:val="21"/>
                <w:szCs w:val="21"/>
              </w:rPr>
              <w:t xml:space="preserve">[PAN]</w:t>
            </w:r>
          </w:p>
          <w:p>
            <w:pPr>
              <w:spacing w:after="90" w:line="264"/>
            </w:pPr>
            <w:r>
              <w:rPr>
                <w:rFonts w:ascii="Calibri" w:cs="Calibri" w:eastAsia="Calibri" w:hAnsi="Calibri"/>
                <w:sz w:val="21"/>
                <w:szCs w:val="21"/>
              </w:rPr>
              <w:t xml:space="preserve">Address: </w:t>
            </w:r>
            <w:r>
              <w:rPr>
                <w:rFonts w:ascii="Calibri" w:cs="Calibri" w:eastAsia="Calibri" w:hAnsi="Calibri"/>
                <w:b/>
                <w:bCs/>
                <w:sz w:val="21"/>
                <w:szCs w:val="21"/>
              </w:rPr>
              <w:t xml:space="preserve">[ADDRESS]</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Affix photograph and sign across it</w:t>
            </w:r>
          </w:p>
          <w:p>
            <w:pPr>
              <w:spacing w:after="90" w:line="264"/>
            </w:pPr>
          </w:p>
          <w:p>
            <w:pPr>
              <w:spacing w:after="90" w:line="264"/>
            </w:pPr>
          </w:p>
          <w:p>
            <w:pPr>
              <w:spacing w:after="90" w:line="264"/>
            </w:pPr>
          </w:p>
          <w:p>
            <w:pPr>
              <w:spacing w:after="90" w:line="264"/>
            </w:pPr>
          </w:p>
          <w:p>
            <w:pPr>
              <w:spacing w:after="90" w:line="264"/>
            </w:pPr>
          </w:p>
          <w:p>
            <w:pPr>
              <w:spacing w:after="90" w:line="264"/>
            </w:pPr>
          </w:p>
        </w:tc>
      </w:tr>
    </w:tbl>
    <w:p>
      <w:pPr>
        <w:spacing w:after="24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WITNESS 1</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Address: </w:t>
            </w:r>
            <w:r>
              <w:rPr>
                <w:rFonts w:ascii="Calibri" w:cs="Calibri" w:eastAsia="Calibri" w:hAnsi="Calibri"/>
                <w:b/>
                <w:bCs/>
                <w:sz w:val="21"/>
                <w:szCs w:val="21"/>
              </w:rPr>
              <w:t xml:space="preserve">[ADDRESS]</w:t>
            </w:r>
          </w:p>
          <w:p>
            <w:pPr>
              <w:spacing w:after="90" w:line="264"/>
            </w:pPr>
            <w:r>
              <w:rPr>
                <w:rFonts w:ascii="Calibri" w:cs="Calibri" w:eastAsia="Calibri" w:hAnsi="Calibri"/>
                <w:sz w:val="21"/>
                <w:szCs w:val="21"/>
              </w:rPr>
              <w:t xml:space="preserve">ID proof: </w:t>
            </w:r>
            <w:r>
              <w:rPr>
                <w:rFonts w:ascii="Calibri" w:cs="Calibri" w:eastAsia="Calibri" w:hAnsi="Calibri"/>
                <w:b/>
                <w:bCs/>
                <w:sz w:val="21"/>
                <w:szCs w:val="21"/>
              </w:rPr>
              <w:t xml:space="preserve">[TYPE AND NUMBER]</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WITNESS 2</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Address: </w:t>
            </w:r>
            <w:r>
              <w:rPr>
                <w:rFonts w:ascii="Calibri" w:cs="Calibri" w:eastAsia="Calibri" w:hAnsi="Calibri"/>
                <w:b/>
                <w:bCs/>
                <w:sz w:val="21"/>
                <w:szCs w:val="21"/>
              </w:rPr>
              <w:t xml:space="preserve">[ADDRESS]</w:t>
            </w:r>
          </w:p>
          <w:p>
            <w:pPr>
              <w:spacing w:after="90" w:line="264"/>
            </w:pPr>
            <w:r>
              <w:rPr>
                <w:rFonts w:ascii="Calibri" w:cs="Calibri" w:eastAsia="Calibri" w:hAnsi="Calibri"/>
                <w:sz w:val="21"/>
                <w:szCs w:val="21"/>
              </w:rPr>
              <w:t xml:space="preserve">ID proof: </w:t>
            </w:r>
            <w:r>
              <w:rPr>
                <w:rFonts w:ascii="Calibri" w:cs="Calibri" w:eastAsia="Calibri" w:hAnsi="Calibri"/>
                <w:b/>
                <w:bCs/>
                <w:sz w:val="21"/>
                <w:szCs w:val="21"/>
              </w:rPr>
              <w:t xml:space="preserve">[TYPE AND NUMBER]</w:t>
            </w:r>
          </w:p>
        </w:tc>
      </w:tr>
    </w:tbl>
    <w:p>
      <w:pPr>
        <w:spacing w:after="220"/>
      </w:pPr>
    </w:p>
    <w:p>
      <w:pPr>
        <w:spacing w:after="100" w:before="0" w:line="276"/>
        <w:jc w:val="both"/>
      </w:pPr>
      <w:r>
        <w:rPr>
          <w:rFonts w:ascii="Calibri" w:cs="Calibri" w:eastAsia="Calibri" w:hAnsi="Calibri"/>
          <w:b/>
          <w:bCs/>
          <w:sz w:val="21"/>
          <w:szCs w:val="21"/>
        </w:rPr>
        <w:t xml:space="preserve">Attestation by Notary Public</w:t>
      </w:r>
    </w:p>
    <w:p>
      <w:pPr>
        <w:spacing w:after="180" w:before="0" w:line="276"/>
        <w:jc w:val="both"/>
      </w:pPr>
      <w:r>
        <w:rPr>
          <w:rFonts w:ascii="Calibri" w:cs="Calibri" w:eastAsia="Calibri" w:hAnsi="Calibri"/>
          <w:sz w:val="21"/>
          <w:szCs w:val="21"/>
        </w:rPr>
        <w:t xml:space="preserve">Attested before me at </w:t>
      </w:r>
      <w:r>
        <w:rPr>
          <w:rFonts w:ascii="Calibri" w:cs="Calibri" w:eastAsia="Calibri" w:hAnsi="Calibri"/>
          <w:b/>
          <w:bCs/>
          <w:sz w:val="21"/>
          <w:szCs w:val="21"/>
        </w:rPr>
        <w:t xml:space="preserve">[PLACE]</w:t>
      </w:r>
      <w:r>
        <w:rPr>
          <w:rFonts w:ascii="Calibri" w:cs="Calibri" w:eastAsia="Calibri" w:hAnsi="Calibri"/>
          <w:sz w:val="21"/>
          <w:szCs w:val="21"/>
        </w:rPr>
        <w:t xml:space="preserve"> on </w:t>
      </w:r>
      <w:r>
        <w:rPr>
          <w:rFonts w:ascii="Calibri" w:cs="Calibri" w:eastAsia="Calibri" w:hAnsi="Calibri"/>
          <w:b/>
          <w:bCs/>
          <w:sz w:val="21"/>
          <w:szCs w:val="21"/>
        </w:rPr>
        <w:t xml:space="preserve">[DATE]</w:t>
      </w:r>
      <w:r>
        <w:rPr>
          <w:rFonts w:ascii="Calibri" w:cs="Calibri" w:eastAsia="Calibri" w:hAnsi="Calibri"/>
          <w:sz w:val="21"/>
          <w:szCs w:val="21"/>
        </w:rPr>
        <w:t xml:space="preserve">. The Indemnifier is known to me / has been identified to my satisfaction by </w:t>
      </w:r>
      <w:r>
        <w:rPr>
          <w:rFonts w:ascii="Calibri" w:cs="Calibri" w:eastAsia="Calibri" w:hAnsi="Calibri"/>
          <w:b/>
          <w:bCs/>
          <w:sz w:val="21"/>
          <w:szCs w:val="21"/>
        </w:rPr>
        <w:t xml:space="preserve">[IDENTIFYING DOCUMENT]</w:t>
      </w:r>
      <w:r>
        <w:rPr>
          <w:rFonts w:ascii="Calibri" w:cs="Calibri" w:eastAsia="Calibri" w:hAnsi="Calibri"/>
          <w:sz w:val="21"/>
          <w:szCs w:val="21"/>
        </w:rPr>
        <w:t xml:space="preserve"> and has signed in my presence.</w:t>
      </w:r>
    </w:p>
    <w:p>
      <w:pPr>
        <w:spacing w:after="160" w:before="0" w:line="276"/>
        <w:jc w:val="both"/>
      </w:pPr>
      <w:r>
        <w:rPr>
          <w:rFonts w:ascii="Calibri" w:cs="Calibri" w:eastAsia="Calibri" w:hAnsi="Calibri"/>
          <w:sz w:val="21"/>
          <w:szCs w:val="21"/>
        </w:rPr>
        <w:t xml:space="preserve">Signature and seal of Notary Public  Registration number: </w:t>
      </w:r>
      <w:r>
        <w:rPr>
          <w:rFonts w:ascii="Calibri" w:cs="Calibri" w:eastAsia="Calibri" w:hAnsi="Calibri"/>
          <w:b/>
          <w:bCs/>
          <w:sz w:val="21"/>
          <w:szCs w:val="21"/>
        </w:rPr>
        <w:t xml:space="preserve">[NUMBER]</w:t>
      </w:r>
    </w:p>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SCHEDULE</w:t>
      </w:r>
    </w:p>
    <w:p>
      <w:pPr>
        <w:spacing w:after="260"/>
        <w:jc w:val="center"/>
      </w:pPr>
      <w:r>
        <w:rPr>
          <w:rFonts w:ascii="Calibri" w:cs="Calibri" w:eastAsia="Calibri" w:hAnsi="Calibri"/>
          <w:i/>
          <w:iCs/>
          <w:color w:val="6E7480"/>
          <w:sz w:val="19"/>
          <w:szCs w:val="19"/>
        </w:rPr>
        <w:t xml:space="preserve">Particulars of the Subject Matter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Particulars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Nature of the request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[DUPLICATE DOCUMENT / RELEASE OF FUNDS / TRANSFER / OTHER]</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Description of the document or asset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[DESCRIPTION]</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Identifying numbers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[CERTIFICATE / FOLIO / ACCOUNT / POLICY / RECEIPT NUMBER]</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of issue of the original</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Value or amount involved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 </w:t>
            </w:r>
            <w:r>
              <w:rPr>
                <w:rFonts w:ascii="Calibri" w:cs="Calibri" w:eastAsia="Calibri" w:hAnsi="Calibri"/>
                <w:b/>
                <w:bCs/>
                <w:sz w:val="19"/>
                <w:szCs w:val="19"/>
              </w:rPr>
              <w:t xml:space="preserve">[AMOUNT]</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Circumstances of loss or of the request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[NARRATIVE — when and how the original was lost, or why the request is made]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Police complaint, if any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[FIR / NCR NUMBER, POLICE STATION, DATE]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Public notice, if any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[NEWSPAPER, EDITION, DATE]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Other persons with a potential interest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[NAMES, OR "None to the knowledge of the Indemnifier"]</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What this document is</w:t>
      </w:r>
    </w:p>
    <w:p>
      <w:pPr>
        <w:spacing w:after="60" w:line="264"/>
        <w:jc w:val="both"/>
      </w:pPr>
      <w:r>
        <w:rPr>
          <w:rFonts w:ascii="Calibri" w:cs="Calibri" w:eastAsia="Calibri" w:hAnsi="Calibri"/>
          <w:sz w:val="19"/>
          <w:szCs w:val="19"/>
        </w:rPr>
        <w:t xml:space="preserve">An indemnity bond is a unilateral undertaking by one person to make good the loss of another. It is the standard instrument where an organisation is asked to act without the usual documentary comfort — issuing a duplicate share certificate or policy, releasing funds to a legal heir, effecting a transfer on a lost instrument, releasing goods without the original document of title, or accepting a name or signature variation. Sections 124 and 125 of the Indian Contract Act, 1872 govern contracts of indemnity and the rights of the indemnity holder.</w:t>
      </w:r>
    </w:p>
    <w:p>
      <w:pPr>
        <w:keepNext/>
        <w:spacing w:after="40" w:before="140"/>
      </w:pPr>
      <w:r>
        <w:rPr>
          <w:rFonts w:ascii="Calibri" w:cs="Calibri" w:eastAsia="Calibri" w:hAnsi="Calibri"/>
          <w:b/>
          <w:bCs/>
          <w:color w:val="14161B"/>
          <w:sz w:val="20"/>
          <w:szCs w:val="20"/>
        </w:rPr>
        <w:t xml:space="preserve">Stamp duty</w:t>
      </w:r>
    </w:p>
    <w:p>
      <w:pPr>
        <w:spacing w:after="60" w:line="264"/>
        <w:jc w:val="both"/>
      </w:pPr>
      <w:r>
        <w:rPr>
          <w:rFonts w:ascii="Calibri" w:cs="Calibri" w:eastAsia="Calibri" w:hAnsi="Calibri"/>
          <w:sz w:val="19"/>
          <w:szCs w:val="19"/>
        </w:rPr>
        <w:t xml:space="preserve">An indemnity bond is a separately chargeable instrument under the article for indemnity bonds in the applicable State stamp legislation. In most States the duty is a fixed nominal amount, but a few charge ad valorem on the amount secured. Execute on non-judicial stamp paper of the correct value, purchased in the State of execution and in the name of the Indemnifier. An insufficiently stamped bond is not admissible in evidence until duty and penalty are paid, which is exactly the moment you least want a procedural obstacle.</w:t>
      </w:r>
    </w:p>
    <w:p>
      <w:pPr>
        <w:keepNext/>
        <w:spacing w:after="40" w:before="140"/>
      </w:pPr>
      <w:r>
        <w:rPr>
          <w:rFonts w:ascii="Calibri" w:cs="Calibri" w:eastAsia="Calibri" w:hAnsi="Calibri"/>
          <w:b/>
          <w:bCs/>
          <w:color w:val="14161B"/>
          <w:sz w:val="20"/>
          <w:szCs w:val="20"/>
        </w:rPr>
        <w:t xml:space="preserve">Notarisation and witnesses</w:t>
      </w:r>
    </w:p>
    <w:p>
      <w:pPr>
        <w:spacing w:after="60" w:line="264"/>
        <w:jc w:val="both"/>
      </w:pPr>
      <w:r>
        <w:rPr>
          <w:rFonts w:ascii="Calibri" w:cs="Calibri" w:eastAsia="Calibri" w:hAnsi="Calibri"/>
          <w:sz w:val="19"/>
          <w:szCs w:val="19"/>
        </w:rPr>
        <w:t xml:space="preserve">Notarisation is not strictly required for validity but is almost universally insisted upon by banks, registrars and transfer agents, and it strengthens proof of execution. Take two witnesses with identity details, and affix and cross-sign a photograph of the Indemnifier.</w:t>
      </w:r>
    </w:p>
    <w:p>
      <w:pPr>
        <w:keepNext/>
        <w:spacing w:after="40" w:before="140"/>
      </w:pPr>
      <w:r>
        <w:rPr>
          <w:rFonts w:ascii="Calibri" w:cs="Calibri" w:eastAsia="Calibri" w:hAnsi="Calibri"/>
          <w:b/>
          <w:bCs/>
          <w:color w:val="14161B"/>
          <w:sz w:val="20"/>
          <w:szCs w:val="20"/>
        </w:rPr>
        <w:t xml:space="preserve">On demand, without demur</w:t>
      </w:r>
    </w:p>
    <w:p>
      <w:pPr>
        <w:spacing w:after="60" w:line="264"/>
        <w:jc w:val="both"/>
      </w:pPr>
      <w:r>
        <w:rPr>
          <w:rFonts w:ascii="Calibri" w:cs="Calibri" w:eastAsia="Calibri" w:hAnsi="Calibri"/>
          <w:sz w:val="19"/>
          <w:szCs w:val="19"/>
        </w:rPr>
        <w:t xml:space="preserve">Clause 2.2 is the operative commercial protection. Without it, the indemnified party may be required to establish and quantify its loss before recovering. Do not soften it to "on establishment of loss" unless you are acting for the indemnifier.</w:t>
      </w:r>
    </w:p>
    <w:p>
      <w:pPr>
        <w:keepNext/>
        <w:spacing w:after="40" w:before="140"/>
      </w:pPr>
      <w:r>
        <w:rPr>
          <w:rFonts w:ascii="Calibri" w:cs="Calibri" w:eastAsia="Calibri" w:hAnsi="Calibri"/>
          <w:b/>
          <w:bCs/>
          <w:color w:val="14161B"/>
          <w:sz w:val="20"/>
          <w:szCs w:val="20"/>
        </w:rPr>
        <w:t xml:space="preserve">Supporting steps before execution</w:t>
      </w:r>
    </w:p>
    <w:p>
      <w:pPr>
        <w:spacing w:after="60" w:line="264"/>
        <w:jc w:val="both"/>
      </w:pPr>
      <w:r>
        <w:rPr>
          <w:rFonts w:ascii="Calibri" w:cs="Calibri" w:eastAsia="Calibri" w:hAnsi="Calibri"/>
          <w:sz w:val="19"/>
          <w:szCs w:val="19"/>
        </w:rPr>
        <w:t xml:space="preserve">Where the bond relates to a lost document, the indemnified party will normally also require a police complaint or non-cognisable report, a public notice in a newspaper, and an affidavit of loss. Record those in the Schedule — a bond that recites no supporting steps is weaker evidence of good faith.</w:t>
      </w:r>
    </w:p>
    <w:p>
      <w:pPr>
        <w:keepNext/>
        <w:spacing w:after="40" w:before="140"/>
      </w:pPr>
      <w:r>
        <w:rPr>
          <w:rFonts w:ascii="Calibri" w:cs="Calibri" w:eastAsia="Calibri" w:hAnsi="Calibri"/>
          <w:b/>
          <w:bCs/>
          <w:color w:val="14161B"/>
          <w:sz w:val="20"/>
          <w:szCs w:val="20"/>
        </w:rPr>
        <w:t xml:space="preserve">Where a surety is required</w:t>
      </w:r>
    </w:p>
    <w:p>
      <w:pPr>
        <w:spacing w:after="60" w:line="264"/>
        <w:jc w:val="both"/>
      </w:pPr>
      <w:r>
        <w:rPr>
          <w:rFonts w:ascii="Calibri" w:cs="Calibri" w:eastAsia="Calibri" w:hAnsi="Calibri"/>
          <w:sz w:val="19"/>
          <w:szCs w:val="19"/>
        </w:rPr>
        <w:t xml:space="preserve">Institutions frequently require the bond to be countersigned by one or two sureties of means, or supported by a bank guarantee, where the amount is significant. Add a surety clause mirroring Clause 2 if that is required, with the surety’s liability expressed as joint and several and as a principal debtor.</w:t>
      </w:r>
    </w:p>
    <w:p>
      <w:pPr>
        <w:keepNext/>
        <w:spacing w:after="40" w:before="140"/>
      </w:pPr>
      <w:r>
        <w:rPr>
          <w:rFonts w:ascii="Calibri" w:cs="Calibri" w:eastAsia="Calibri" w:hAnsi="Calibri"/>
          <w:b/>
          <w:bCs/>
          <w:color w:val="14161B"/>
          <w:sz w:val="20"/>
          <w:szCs w:val="20"/>
        </w:rPr>
        <w:t xml:space="preserve">Company as indemnifier</w:t>
      </w:r>
    </w:p>
    <w:p>
      <w:pPr>
        <w:spacing w:after="60" w:line="264"/>
        <w:jc w:val="both"/>
      </w:pPr>
      <w:r>
        <w:rPr>
          <w:rFonts w:ascii="Calibri" w:cs="Calibri" w:eastAsia="Calibri" w:hAnsi="Calibri"/>
          <w:sz w:val="19"/>
          <w:szCs w:val="19"/>
        </w:rPr>
        <w:t xml:space="preserve">If the Indemnifier is a company, confirm that giving the indemnity is within its objects, obtain a board resolution authorising execution, and consider whether the indemnity amounts to a guarantee for the purposes of Section 185 or Section 186 of the Companies Act, 2013.</w:t>
      </w:r>
    </w:p>
    <w:p>
      <w:pPr>
        <w:keepNext/>
        <w:spacing w:after="40" w:before="140"/>
      </w:pPr>
      <w:r>
        <w:rPr>
          <w:rFonts w:ascii="Calibri" w:cs="Calibri" w:eastAsia="Calibri" w:hAnsi="Calibri"/>
          <w:b/>
          <w:bCs/>
          <w:color w:val="14161B"/>
          <w:sz w:val="20"/>
          <w:szCs w:val="20"/>
        </w:rPr>
        <w:t xml:space="preserve">Common variants</w:t>
      </w:r>
    </w:p>
    <w:p>
      <w:pPr>
        <w:spacing w:after="60" w:line="264"/>
        <w:jc w:val="both"/>
      </w:pPr>
      <w:r>
        <w:rPr>
          <w:rFonts w:ascii="Calibri" w:cs="Calibri" w:eastAsia="Calibri" w:hAnsi="Calibri"/>
          <w:sz w:val="19"/>
          <w:szCs w:val="19"/>
        </w:rPr>
        <w:t xml:space="preserve">The same structure covers an employee indemnity for company property or advances, an indemnity for release of a deceased holder’s balance to a nominee or legal heir, an indemnity for a duplicate cheque or demand draft, and an indemnity for delivery of goods without the original transport document. Amend the recitals and the Schedule; the operative clauses need little change.</w:t>
      </w:r>
    </w:p>
    <w:p>
      <w:pPr>
        <w:keepNext/>
        <w:spacing w:after="40" w:before="140"/>
      </w:pPr>
      <w:r>
        <w:rPr>
          <w:rFonts w:ascii="Calibri" w:cs="Calibri" w:eastAsia="Calibri" w:hAnsi="Calibri"/>
          <w:b/>
          <w:bCs/>
          <w:color w:val="14161B"/>
          <w:sz w:val="20"/>
          <w:szCs w:val="20"/>
        </w:rPr>
        <w:t xml:space="preserve">Limitation</w:t>
      </w:r>
    </w:p>
    <w:p>
      <w:pPr>
        <w:spacing w:after="60" w:line="264"/>
        <w:jc w:val="both"/>
      </w:pPr>
      <w:r>
        <w:rPr>
          <w:rFonts w:ascii="Calibri" w:cs="Calibri" w:eastAsia="Calibri" w:hAnsi="Calibri"/>
          <w:sz w:val="19"/>
          <w:szCs w:val="19"/>
        </w:rPr>
        <w:t xml:space="preserve">The right to sue on an indemnity generally accrues when the indemnified party actually suffers the loss, not when the bond is executed. Clause 2.3 keeps the indemnity continuing, which matters where claims may surface years later.</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Stamp duty on indemnity bonds is State-specific — verify the article and value applicable in your State before executing.</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2026-08-21T12:53:52.991Z</dcterms:created>
  <dcterms:modified xsi:type="dcterms:W3CDTF">2026-08-21T12:53:52.991Z</dcterms:modified>
</cp:coreProperties>
</file>

<file path=docProps/custom.xml><?xml version="1.0" encoding="utf-8"?>
<Properties xmlns="http://schemas.openxmlformats.org/officeDocument/2006/custom-properties" xmlns:vt="http://schemas.openxmlformats.org/officeDocument/2006/docPropsVTypes"/>
</file>